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62" w:rsidRPr="00D208C2" w:rsidRDefault="00EA2B62" w:rsidP="00EA2B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02.06.20</w:t>
      </w:r>
    </w:p>
    <w:p w:rsidR="00EA2B62" w:rsidRDefault="00EA2B62" w:rsidP="00EA2B62">
      <w:pPr>
        <w:spacing w:line="360" w:lineRule="auto"/>
        <w:jc w:val="both"/>
        <w:rPr>
          <w:b/>
        </w:rPr>
      </w:pPr>
    </w:p>
    <w:p w:rsidR="00EA2B62" w:rsidRDefault="00EA2B62" w:rsidP="00EA2B62">
      <w:pPr>
        <w:pStyle w:val="a8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B63B8">
        <w:rPr>
          <w:noProof/>
          <w:color w:val="FF0000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left:0;text-align:left;margin-left:257.5pt;margin-top:3.75pt;width:17.5pt;height:26.5pt;z-index:25165824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Pr="002909C5">
        <w:rPr>
          <w:color w:val="FF0000"/>
          <w:sz w:val="28"/>
          <w:szCs w:val="28"/>
        </w:rPr>
        <w:t>Изучить</w:t>
      </w:r>
      <w:r>
        <w:rPr>
          <w:sz w:val="28"/>
          <w:szCs w:val="28"/>
        </w:rPr>
        <w:t xml:space="preserve"> материалы лекции</w:t>
      </w:r>
    </w:p>
    <w:p w:rsidR="00EA2B62" w:rsidRDefault="00EA2B62" w:rsidP="00EA2B62">
      <w:pPr>
        <w:pStyle w:val="a8"/>
        <w:spacing w:line="360" w:lineRule="auto"/>
        <w:jc w:val="both"/>
        <w:rPr>
          <w:sz w:val="28"/>
          <w:szCs w:val="28"/>
        </w:rPr>
      </w:pPr>
    </w:p>
    <w:p w:rsidR="00EA2B62" w:rsidRDefault="00EA2B62" w:rsidP="00EA2B62">
      <w:pPr>
        <w:pStyle w:val="a8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Сделать опорный конспект (в тетради или в электронном виде)</w:t>
      </w:r>
      <w:r>
        <w:rPr>
          <w:sz w:val="28"/>
          <w:szCs w:val="28"/>
        </w:rPr>
        <w:t xml:space="preserve">: </w:t>
      </w:r>
    </w:p>
    <w:p w:rsidR="00EA2B62" w:rsidRDefault="00EA2B62" w:rsidP="00EA2B62">
      <w:pPr>
        <w:pStyle w:val="a8"/>
        <w:spacing w:line="360" w:lineRule="auto"/>
        <w:jc w:val="both"/>
        <w:rPr>
          <w:b/>
          <w:i/>
        </w:rPr>
      </w:pPr>
    </w:p>
    <w:p w:rsidR="00EA2B62" w:rsidRPr="00BD3EA2" w:rsidRDefault="00EA2B62" w:rsidP="00EA2B62">
      <w:pPr>
        <w:pStyle w:val="a8"/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Задание выполнить к </w:t>
      </w:r>
      <w:r>
        <w:rPr>
          <w:color w:val="FF0000"/>
          <w:sz w:val="28"/>
          <w:szCs w:val="28"/>
        </w:rPr>
        <w:t>04.06.20</w:t>
      </w:r>
    </w:p>
    <w:p w:rsidR="00B15FB6" w:rsidRDefault="00B15FB6" w:rsidP="00EA2B62"/>
    <w:p w:rsidR="00EA2B62" w:rsidRDefault="00EA2B6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15FB6" w:rsidRPr="00EA2B62" w:rsidRDefault="00EA2B62" w:rsidP="00EA2B62">
      <w:pPr>
        <w:jc w:val="both"/>
        <w:rPr>
          <w:b/>
          <w:sz w:val="28"/>
          <w:szCs w:val="28"/>
        </w:rPr>
      </w:pPr>
      <w:r w:rsidRPr="00EA2B62">
        <w:rPr>
          <w:b/>
          <w:sz w:val="28"/>
          <w:szCs w:val="28"/>
        </w:rPr>
        <w:lastRenderedPageBreak/>
        <w:t>Лекция 1.</w:t>
      </w:r>
      <w:r w:rsidR="00B15FB6" w:rsidRPr="00EA2B62">
        <w:rPr>
          <w:b/>
          <w:sz w:val="28"/>
          <w:szCs w:val="28"/>
        </w:rPr>
        <w:t xml:space="preserve"> Педагогическое мастерство как комплекс свойств личности человека</w:t>
      </w:r>
    </w:p>
    <w:p w:rsidR="00B15FB6" w:rsidRPr="00EA2B62" w:rsidRDefault="00B15FB6" w:rsidP="00EA2B62">
      <w:pPr>
        <w:jc w:val="both"/>
      </w:pPr>
    </w:p>
    <w:p w:rsidR="00B15FB6" w:rsidRPr="00EA2B62" w:rsidRDefault="00B15FB6" w:rsidP="00EA2B62">
      <w:pPr>
        <w:ind w:firstLine="708"/>
        <w:jc w:val="both"/>
        <w:rPr>
          <w:i/>
        </w:rPr>
      </w:pPr>
    </w:p>
    <w:p w:rsidR="00B15FB6" w:rsidRPr="00EA2B62" w:rsidRDefault="00B15FB6" w:rsidP="00EA2B62">
      <w:pPr>
        <w:ind w:firstLine="708"/>
        <w:jc w:val="both"/>
      </w:pPr>
      <w:r w:rsidRPr="00EA2B62">
        <w:t>В «Словаре русского языка» С.И. Ожегова МАСТЕРСТВО определяется, как «высокое искусство в какой-либо области, а мастер – это специалист, достигший высокого искусства в своем деле».</w:t>
      </w:r>
    </w:p>
    <w:p w:rsidR="00B15FB6" w:rsidRPr="00EA2B62" w:rsidRDefault="00B15FB6" w:rsidP="00EA2B62">
      <w:pPr>
        <w:ind w:firstLine="708"/>
        <w:jc w:val="both"/>
      </w:pPr>
      <w:r w:rsidRPr="00EA2B62">
        <w:t>Педагогическое мастерство выражается в профессиональной деятельности педагога, следовательно, его можно рассматривать как частный вариант профессионального мастерства.</w:t>
      </w:r>
    </w:p>
    <w:p w:rsidR="00B15FB6" w:rsidRPr="00EA2B62" w:rsidRDefault="00B15FB6" w:rsidP="00EA2B62">
      <w:pPr>
        <w:ind w:firstLine="708"/>
        <w:jc w:val="both"/>
      </w:pPr>
      <w:r w:rsidRPr="00EA2B62">
        <w:t>Иными словами, педагогическое мастерство – это высокое искусство в области педагогики.</w:t>
      </w:r>
    </w:p>
    <w:p w:rsidR="00EA2B62" w:rsidRDefault="00EA2B62" w:rsidP="00EA2B62">
      <w:pPr>
        <w:ind w:firstLine="708"/>
        <w:jc w:val="both"/>
      </w:pPr>
    </w:p>
    <w:p w:rsidR="00B15FB6" w:rsidRPr="00EA2B62" w:rsidRDefault="00B15FB6" w:rsidP="00EA2B62">
      <w:pPr>
        <w:ind w:firstLine="708"/>
        <w:jc w:val="both"/>
        <w:rPr>
          <w:i/>
        </w:rPr>
      </w:pPr>
      <w:r w:rsidRPr="00EA2B62">
        <w:rPr>
          <w:i/>
        </w:rPr>
        <w:t>В становлении педагогического мастерства действуют факторы как объективные, так и субъективные.</w:t>
      </w:r>
    </w:p>
    <w:p w:rsidR="00B15FB6" w:rsidRPr="00EA2B62" w:rsidRDefault="00B15FB6" w:rsidP="00EA2B62">
      <w:pPr>
        <w:ind w:firstLine="708"/>
        <w:jc w:val="both"/>
      </w:pPr>
      <w:r w:rsidRPr="00EA2B62">
        <w:rPr>
          <w:b/>
        </w:rPr>
        <w:t>Объективными факторами</w:t>
      </w:r>
      <w:r w:rsidRPr="00EA2B62">
        <w:t xml:space="preserve"> являются:</w:t>
      </w:r>
    </w:p>
    <w:p w:rsidR="00B15FB6" w:rsidRPr="00EA2B62" w:rsidRDefault="00B15FB6" w:rsidP="00EA2B62">
      <w:pPr>
        <w:numPr>
          <w:ilvl w:val="0"/>
          <w:numId w:val="4"/>
        </w:numPr>
        <w:jc w:val="both"/>
      </w:pPr>
      <w:r w:rsidRPr="00EA2B62">
        <w:t>Конкретные социально–политические условия и настроения в обществе.</w:t>
      </w:r>
    </w:p>
    <w:p w:rsidR="00B15FB6" w:rsidRPr="00EA2B62" w:rsidRDefault="00B15FB6" w:rsidP="00EA2B62">
      <w:pPr>
        <w:ind w:firstLine="708"/>
        <w:jc w:val="both"/>
      </w:pPr>
      <w:r w:rsidRPr="00EA2B62">
        <w:t>В широком смысле определяются политическим строем данной страны, культурой, идеологией, традициями.</w:t>
      </w:r>
    </w:p>
    <w:p w:rsidR="00B15FB6" w:rsidRPr="00EA2B62" w:rsidRDefault="00B15FB6" w:rsidP="00EA2B62">
      <w:pPr>
        <w:ind w:firstLine="708"/>
        <w:jc w:val="both"/>
        <w:rPr>
          <w:i/>
        </w:rPr>
      </w:pPr>
      <w:r w:rsidRPr="00EA2B62">
        <w:rPr>
          <w:b/>
          <w:i/>
        </w:rPr>
        <w:t xml:space="preserve">Пример. </w:t>
      </w:r>
      <w:r w:rsidRPr="00EA2B62">
        <w:rPr>
          <w:i/>
        </w:rPr>
        <w:t>Цивилизованные страны – высокий уровень культуры, образования, наличие техники, облегчающей труд (например, практически все дошкольники знают, что такое компьютер и как им пользоваться).</w:t>
      </w:r>
    </w:p>
    <w:p w:rsidR="00B15FB6" w:rsidRPr="00EA2B62" w:rsidRDefault="00B15FB6" w:rsidP="00EA2B62">
      <w:pPr>
        <w:ind w:firstLine="708"/>
        <w:jc w:val="both"/>
        <w:rPr>
          <w:i/>
        </w:rPr>
      </w:pPr>
      <w:r w:rsidRPr="00EA2B62">
        <w:rPr>
          <w:i/>
        </w:rPr>
        <w:t>Аборигены в Африке или страны с низким уровнем цивилизации – также формируется педагогическое мастерство, но цели и условия будут другими (например, у аборигенов – первоочередной задачей воспитания мальчиков будет умение выжить в диких условиях природы)</w:t>
      </w:r>
    </w:p>
    <w:p w:rsidR="00B15FB6" w:rsidRPr="00EA2B62" w:rsidRDefault="00B15FB6" w:rsidP="00EA2B62">
      <w:pPr>
        <w:ind w:firstLine="708"/>
        <w:jc w:val="both"/>
        <w:rPr>
          <w:i/>
        </w:rPr>
      </w:pPr>
      <w:r w:rsidRPr="00EA2B62">
        <w:rPr>
          <w:b/>
          <w:i/>
        </w:rPr>
        <w:t xml:space="preserve">Пример. </w:t>
      </w:r>
      <w:r w:rsidRPr="00EA2B62">
        <w:rPr>
          <w:i/>
        </w:rPr>
        <w:t>Традиции разных народов</w:t>
      </w:r>
    </w:p>
    <w:p w:rsidR="00B15FB6" w:rsidRPr="00EA2B62" w:rsidRDefault="00B15FB6" w:rsidP="00EA2B62">
      <w:pPr>
        <w:ind w:firstLine="708"/>
        <w:jc w:val="both"/>
        <w:rPr>
          <w:i/>
        </w:rPr>
      </w:pPr>
      <w:r w:rsidRPr="00EA2B62">
        <w:rPr>
          <w:i/>
        </w:rPr>
        <w:t>Россия – теща «глава молодой семьи»</w:t>
      </w:r>
    </w:p>
    <w:p w:rsidR="00B15FB6" w:rsidRPr="00EA2B62" w:rsidRDefault="00B15FB6" w:rsidP="00EA2B62">
      <w:pPr>
        <w:ind w:firstLine="708"/>
        <w:jc w:val="both"/>
        <w:rPr>
          <w:i/>
        </w:rPr>
      </w:pPr>
      <w:r w:rsidRPr="00EA2B62">
        <w:rPr>
          <w:i/>
        </w:rPr>
        <w:t>Мусульмане в Ингушетии – тесть и теща не должны даже быть знакомы с зятем.</w:t>
      </w:r>
    </w:p>
    <w:p w:rsidR="00B15FB6" w:rsidRPr="00EA2B62" w:rsidRDefault="00B15FB6" w:rsidP="00EA2B62">
      <w:pPr>
        <w:jc w:val="both"/>
        <w:rPr>
          <w:i/>
        </w:rPr>
      </w:pPr>
      <w:r w:rsidRPr="00EA2B62">
        <w:rPr>
          <w:i/>
        </w:rPr>
        <w:t>Такого рода отношения воспитываются с детства.</w:t>
      </w:r>
    </w:p>
    <w:p w:rsidR="00B15FB6" w:rsidRPr="00EA2B62" w:rsidRDefault="00B15FB6" w:rsidP="00EA2B62">
      <w:pPr>
        <w:jc w:val="both"/>
      </w:pPr>
      <w:r w:rsidRPr="00EA2B62">
        <w:tab/>
        <w:t>В узком смысле – это конкретные условия, в которых конкретный педагог осуществляет свою профессиональную деятельность.</w:t>
      </w:r>
    </w:p>
    <w:p w:rsidR="00B15FB6" w:rsidRPr="00EA2B62" w:rsidRDefault="00B15FB6" w:rsidP="00EA2B62">
      <w:pPr>
        <w:jc w:val="both"/>
        <w:rPr>
          <w:b/>
          <w:i/>
        </w:rPr>
      </w:pPr>
      <w:r w:rsidRPr="00EA2B62">
        <w:tab/>
      </w:r>
      <w:r w:rsidRPr="00EA2B62">
        <w:rPr>
          <w:b/>
          <w:i/>
        </w:rPr>
        <w:t xml:space="preserve">Пример. </w:t>
      </w:r>
    </w:p>
    <w:p w:rsidR="00B15FB6" w:rsidRPr="00EA2B62" w:rsidRDefault="00B15FB6" w:rsidP="00EA2B62">
      <w:pPr>
        <w:jc w:val="both"/>
        <w:rPr>
          <w:i/>
        </w:rPr>
      </w:pPr>
      <w:r w:rsidRPr="00EA2B62">
        <w:rPr>
          <w:i/>
        </w:rPr>
        <w:t xml:space="preserve">- </w:t>
      </w:r>
      <w:r w:rsidRPr="00EA2B62">
        <w:rPr>
          <w:b/>
          <w:i/>
        </w:rPr>
        <w:t xml:space="preserve"> </w:t>
      </w:r>
      <w:r w:rsidRPr="00EA2B62">
        <w:rPr>
          <w:i/>
        </w:rPr>
        <w:t>детский сад с обычными детьми  одного возраста,</w:t>
      </w:r>
    </w:p>
    <w:p w:rsidR="00B15FB6" w:rsidRPr="00EA2B62" w:rsidRDefault="00B15FB6" w:rsidP="00EA2B62">
      <w:pPr>
        <w:jc w:val="both"/>
        <w:rPr>
          <w:i/>
        </w:rPr>
      </w:pPr>
      <w:r w:rsidRPr="00EA2B62">
        <w:rPr>
          <w:i/>
        </w:rPr>
        <w:t xml:space="preserve">-  малокомплектный </w:t>
      </w:r>
      <w:proofErr w:type="spellStart"/>
      <w:r w:rsidRPr="00EA2B62">
        <w:rPr>
          <w:i/>
        </w:rPr>
        <w:t>д</w:t>
      </w:r>
      <w:proofErr w:type="spellEnd"/>
      <w:r w:rsidRPr="00EA2B62">
        <w:rPr>
          <w:i/>
        </w:rPr>
        <w:t>/с,</w:t>
      </w:r>
    </w:p>
    <w:p w:rsidR="00B15FB6" w:rsidRPr="00EA2B62" w:rsidRDefault="00B15FB6" w:rsidP="00EA2B62">
      <w:pPr>
        <w:jc w:val="both"/>
        <w:rPr>
          <w:i/>
        </w:rPr>
      </w:pPr>
      <w:proofErr w:type="gramStart"/>
      <w:r w:rsidRPr="00EA2B62">
        <w:rPr>
          <w:i/>
        </w:rPr>
        <w:t xml:space="preserve">- </w:t>
      </w:r>
      <w:proofErr w:type="spellStart"/>
      <w:r w:rsidRPr="00EA2B62">
        <w:rPr>
          <w:i/>
        </w:rPr>
        <w:t>д</w:t>
      </w:r>
      <w:proofErr w:type="spellEnd"/>
      <w:r w:rsidRPr="00EA2B62">
        <w:rPr>
          <w:i/>
        </w:rPr>
        <w:t>/с для детей с ограниченными возможностями,</w:t>
      </w:r>
      <w:proofErr w:type="gramEnd"/>
    </w:p>
    <w:p w:rsidR="00B15FB6" w:rsidRPr="00EA2B62" w:rsidRDefault="00B15FB6" w:rsidP="00EA2B62">
      <w:pPr>
        <w:jc w:val="both"/>
        <w:rPr>
          <w:i/>
        </w:rPr>
      </w:pPr>
      <w:r w:rsidRPr="00EA2B62">
        <w:rPr>
          <w:i/>
        </w:rPr>
        <w:t xml:space="preserve">- семейный </w:t>
      </w:r>
      <w:proofErr w:type="spellStart"/>
      <w:r w:rsidRPr="00EA2B62">
        <w:rPr>
          <w:i/>
        </w:rPr>
        <w:t>д</w:t>
      </w:r>
      <w:proofErr w:type="spellEnd"/>
      <w:r w:rsidRPr="00EA2B62">
        <w:rPr>
          <w:i/>
        </w:rPr>
        <w:t>/с</w:t>
      </w:r>
    </w:p>
    <w:p w:rsidR="00B15FB6" w:rsidRDefault="00B15FB6" w:rsidP="00EA2B62">
      <w:pPr>
        <w:jc w:val="both"/>
        <w:rPr>
          <w:i/>
        </w:rPr>
      </w:pPr>
      <w:r w:rsidRPr="00EA2B62">
        <w:rPr>
          <w:i/>
        </w:rPr>
        <w:t>- гувернер, няня и т.д.</w:t>
      </w:r>
    </w:p>
    <w:p w:rsidR="00EA2B62" w:rsidRPr="00EA2B62" w:rsidRDefault="00EA2B62" w:rsidP="00EA2B62">
      <w:pPr>
        <w:jc w:val="both"/>
        <w:rPr>
          <w:i/>
        </w:rPr>
      </w:pPr>
    </w:p>
    <w:p w:rsidR="00B15FB6" w:rsidRPr="00EA2B62" w:rsidRDefault="00B15FB6" w:rsidP="00EA2B62">
      <w:pPr>
        <w:numPr>
          <w:ilvl w:val="0"/>
          <w:numId w:val="4"/>
        </w:numPr>
        <w:jc w:val="both"/>
      </w:pPr>
      <w:r w:rsidRPr="00EA2B62">
        <w:t>Состояние духовной культуры общества.</w:t>
      </w:r>
    </w:p>
    <w:p w:rsidR="00B15FB6" w:rsidRPr="00EA2B62" w:rsidRDefault="00B15FB6" w:rsidP="00EA2B62">
      <w:pPr>
        <w:jc w:val="both"/>
        <w:rPr>
          <w:i/>
        </w:rPr>
      </w:pPr>
      <w:r w:rsidRPr="00EA2B62">
        <w:rPr>
          <w:i/>
        </w:rPr>
        <w:tab/>
        <w:t>В культуре отражается исторически определенный уровень развития общества, выраженный в типах и формах организации жизни и деятельности людей, в их взаимоотношениях, а также в создаваемых ими материальных и духовных ценностей.</w:t>
      </w:r>
    </w:p>
    <w:p w:rsidR="00B15FB6" w:rsidRPr="00EA2B62" w:rsidRDefault="00B15FB6" w:rsidP="00EA2B62">
      <w:pPr>
        <w:jc w:val="both"/>
        <w:rPr>
          <w:i/>
        </w:rPr>
      </w:pPr>
      <w:r w:rsidRPr="00EA2B62">
        <w:rPr>
          <w:i/>
        </w:rPr>
        <w:t>Материальная и духовная культура находятся в органическом единстве.</w:t>
      </w:r>
    </w:p>
    <w:p w:rsidR="00B15FB6" w:rsidRPr="00EA2B62" w:rsidRDefault="00B15FB6" w:rsidP="00EA2B62">
      <w:pPr>
        <w:jc w:val="both"/>
        <w:rPr>
          <w:i/>
        </w:rPr>
      </w:pPr>
      <w:r w:rsidRPr="00EA2B62">
        <w:rPr>
          <w:i/>
        </w:rPr>
        <w:t>Сфера духовной культуры людей – это более узкое понимание культуры.</w:t>
      </w:r>
    </w:p>
    <w:p w:rsidR="00B15FB6" w:rsidRPr="00EA2B62" w:rsidRDefault="00B15FB6" w:rsidP="00EA2B62">
      <w:pPr>
        <w:jc w:val="both"/>
      </w:pPr>
    </w:p>
    <w:p w:rsidR="00B15FB6" w:rsidRPr="00EA2B62" w:rsidRDefault="00B15FB6" w:rsidP="00EA2B62">
      <w:pPr>
        <w:numPr>
          <w:ilvl w:val="0"/>
          <w:numId w:val="4"/>
        </w:numPr>
        <w:jc w:val="both"/>
      </w:pPr>
      <w:r w:rsidRPr="00EA2B62">
        <w:t xml:space="preserve">Уровень развития </w:t>
      </w:r>
      <w:proofErr w:type="spellStart"/>
      <w:r w:rsidRPr="00EA2B62">
        <w:t>психолого</w:t>
      </w:r>
      <w:proofErr w:type="spellEnd"/>
      <w:r w:rsidRPr="00EA2B62">
        <w:t xml:space="preserve"> – педагогической науки и господствующей в ней линии, отражающей также требования, выдвигаемые обществом к личности педагога.</w:t>
      </w:r>
    </w:p>
    <w:p w:rsidR="00B15FB6" w:rsidRPr="00EA2B62" w:rsidRDefault="00B15FB6" w:rsidP="00EA2B62">
      <w:pPr>
        <w:ind w:firstLine="360"/>
        <w:jc w:val="both"/>
        <w:rPr>
          <w:i/>
        </w:rPr>
      </w:pPr>
      <w:r w:rsidRPr="00EA2B62">
        <w:rPr>
          <w:i/>
        </w:rPr>
        <w:t xml:space="preserve">Наука – это двигатель прогресса. Чем дальше движется наука, тем </w:t>
      </w:r>
      <w:proofErr w:type="gramStart"/>
      <w:r w:rsidRPr="00EA2B62">
        <w:rPr>
          <w:i/>
        </w:rPr>
        <w:t>более совершеннее</w:t>
      </w:r>
      <w:proofErr w:type="gramEnd"/>
      <w:r w:rsidRPr="00EA2B62">
        <w:rPr>
          <w:i/>
        </w:rPr>
        <w:t xml:space="preserve"> становится процесс воспитания.</w:t>
      </w:r>
    </w:p>
    <w:p w:rsidR="00B15FB6" w:rsidRPr="00EA2B62" w:rsidRDefault="00B15FB6" w:rsidP="00EA2B62">
      <w:pPr>
        <w:jc w:val="both"/>
        <w:rPr>
          <w:i/>
        </w:rPr>
      </w:pPr>
      <w:r w:rsidRPr="00EA2B62">
        <w:rPr>
          <w:b/>
          <w:i/>
        </w:rPr>
        <w:lastRenderedPageBreak/>
        <w:t xml:space="preserve">Пример. </w:t>
      </w:r>
      <w:r w:rsidRPr="00EA2B62">
        <w:rPr>
          <w:i/>
        </w:rPr>
        <w:t>Уровень развития психических процессов у детей</w:t>
      </w:r>
      <w:r w:rsidR="00EA2B62">
        <w:rPr>
          <w:i/>
        </w:rPr>
        <w:t>,</w:t>
      </w:r>
      <w:r w:rsidRPr="00EA2B62">
        <w:rPr>
          <w:i/>
        </w:rPr>
        <w:t xml:space="preserve"> поступающих в первый класс сейчас намного выше, чем это было лет 30 тому назад.</w:t>
      </w:r>
    </w:p>
    <w:p w:rsidR="00B15FB6" w:rsidRPr="00EA2B62" w:rsidRDefault="00B15FB6" w:rsidP="00EA2B62">
      <w:pPr>
        <w:jc w:val="both"/>
        <w:rPr>
          <w:i/>
        </w:rPr>
      </w:pPr>
      <w:r w:rsidRPr="00EA2B62">
        <w:rPr>
          <w:b/>
          <w:i/>
        </w:rPr>
        <w:t>Какова господствующая линия в воспитании детей на современном этапе?</w:t>
      </w:r>
      <w:r w:rsidRPr="00EA2B62">
        <w:rPr>
          <w:i/>
        </w:rPr>
        <w:t xml:space="preserve"> (Личностно-ориентированная модель воспитания)</w:t>
      </w:r>
    </w:p>
    <w:p w:rsidR="00B15FB6" w:rsidRPr="00EA2B62" w:rsidRDefault="00B15FB6" w:rsidP="00EA2B62">
      <w:pPr>
        <w:jc w:val="both"/>
        <w:rPr>
          <w:b/>
          <w:i/>
        </w:rPr>
      </w:pPr>
    </w:p>
    <w:p w:rsidR="00B15FB6" w:rsidRPr="00EA2B62" w:rsidRDefault="00B15FB6" w:rsidP="00EA2B62">
      <w:pPr>
        <w:jc w:val="both"/>
      </w:pPr>
      <w:r w:rsidRPr="00EA2B62">
        <w:rPr>
          <w:b/>
        </w:rPr>
        <w:tab/>
        <w:t>Субъективными факторами</w:t>
      </w:r>
      <w:r w:rsidRPr="00EA2B62">
        <w:t xml:space="preserve"> являются:</w:t>
      </w:r>
    </w:p>
    <w:p w:rsidR="00B15FB6" w:rsidRPr="00EA2B62" w:rsidRDefault="00B15FB6" w:rsidP="00EA2B62">
      <w:pPr>
        <w:jc w:val="both"/>
      </w:pPr>
      <w:r w:rsidRPr="00EA2B62">
        <w:t>(самые яркие)</w:t>
      </w:r>
    </w:p>
    <w:p w:rsidR="00B15FB6" w:rsidRPr="00EA2B62" w:rsidRDefault="00B15FB6" w:rsidP="00EA2B62">
      <w:pPr>
        <w:numPr>
          <w:ilvl w:val="0"/>
          <w:numId w:val="5"/>
        </w:numPr>
        <w:jc w:val="both"/>
      </w:pPr>
      <w:r w:rsidRPr="00EA2B62">
        <w:t>Ценностные ориентации и приоритеты педагога.</w:t>
      </w:r>
    </w:p>
    <w:p w:rsidR="00B15FB6" w:rsidRPr="00EA2B62" w:rsidRDefault="00B15FB6" w:rsidP="00EA2B62">
      <w:pPr>
        <w:jc w:val="both"/>
        <w:rPr>
          <w:i/>
        </w:rPr>
      </w:pPr>
      <w:r w:rsidRPr="00EA2B62">
        <w:rPr>
          <w:b/>
          <w:i/>
        </w:rPr>
        <w:t xml:space="preserve">Пример. </w:t>
      </w:r>
      <w:r w:rsidRPr="00EA2B62">
        <w:rPr>
          <w:i/>
        </w:rPr>
        <w:t>Для меня ценностью является честность и порядочность, своим воспитанникам я буду передавать эти качества.</w:t>
      </w:r>
    </w:p>
    <w:p w:rsidR="00B15FB6" w:rsidRPr="00EA2B62" w:rsidRDefault="00B15FB6" w:rsidP="00EA2B62">
      <w:pPr>
        <w:jc w:val="both"/>
        <w:rPr>
          <w:i/>
        </w:rPr>
      </w:pPr>
      <w:r w:rsidRPr="00EA2B62">
        <w:rPr>
          <w:i/>
        </w:rPr>
        <w:t>Для другого педагога это не является ценностью, поэтому и в воспитании это не будет отражаться.</w:t>
      </w:r>
    </w:p>
    <w:p w:rsidR="00B15FB6" w:rsidRPr="00EA2B62" w:rsidRDefault="00B15FB6" w:rsidP="00EA2B62">
      <w:pPr>
        <w:jc w:val="both"/>
        <w:rPr>
          <w:i/>
        </w:rPr>
      </w:pPr>
    </w:p>
    <w:p w:rsidR="00B15FB6" w:rsidRPr="00EA2B62" w:rsidRDefault="00B15FB6" w:rsidP="00EA2B62">
      <w:pPr>
        <w:numPr>
          <w:ilvl w:val="0"/>
          <w:numId w:val="5"/>
        </w:numPr>
        <w:jc w:val="both"/>
      </w:pPr>
      <w:r w:rsidRPr="00EA2B62">
        <w:t>Интересы и потребности педагога (общие и профессиональные).</w:t>
      </w:r>
    </w:p>
    <w:p w:rsidR="00B15FB6" w:rsidRPr="00EA2B62" w:rsidRDefault="00B15FB6" w:rsidP="00EA2B62">
      <w:pPr>
        <w:jc w:val="both"/>
        <w:rPr>
          <w:i/>
        </w:rPr>
      </w:pPr>
      <w:r w:rsidRPr="00EA2B62">
        <w:rPr>
          <w:b/>
          <w:i/>
        </w:rPr>
        <w:t xml:space="preserve">Пример. </w:t>
      </w:r>
      <w:r w:rsidRPr="00EA2B62">
        <w:rPr>
          <w:i/>
        </w:rPr>
        <w:t>Я очень люблю живую природу, поэтому и детей буду приобщать к ней и воспитывать бережное к ней отношение и т.д.</w:t>
      </w:r>
    </w:p>
    <w:p w:rsidR="00B15FB6" w:rsidRPr="00EA2B62" w:rsidRDefault="00B15FB6" w:rsidP="00EA2B62">
      <w:pPr>
        <w:jc w:val="both"/>
        <w:rPr>
          <w:i/>
        </w:rPr>
      </w:pPr>
    </w:p>
    <w:p w:rsidR="00B15FB6" w:rsidRPr="00EA2B62" w:rsidRDefault="00B15FB6" w:rsidP="00EA2B62">
      <w:pPr>
        <w:numPr>
          <w:ilvl w:val="0"/>
          <w:numId w:val="5"/>
        </w:numPr>
        <w:jc w:val="both"/>
      </w:pPr>
      <w:r w:rsidRPr="00EA2B62">
        <w:t>Интеллектуальные способности.</w:t>
      </w:r>
    </w:p>
    <w:p w:rsidR="00B15FB6" w:rsidRPr="00EA2B62" w:rsidRDefault="00B15FB6" w:rsidP="00EA2B62">
      <w:pPr>
        <w:jc w:val="both"/>
      </w:pPr>
      <w:r w:rsidRPr="00EA2B62">
        <w:rPr>
          <w:b/>
          <w:i/>
        </w:rPr>
        <w:t xml:space="preserve">Пример. </w:t>
      </w:r>
      <w:r w:rsidRPr="00EA2B62">
        <w:rPr>
          <w:i/>
        </w:rPr>
        <w:t>Умение находить выход в любой ситуации.</w:t>
      </w:r>
    </w:p>
    <w:p w:rsidR="00B15FB6" w:rsidRPr="00EA2B62" w:rsidRDefault="00B15FB6" w:rsidP="00EA2B62">
      <w:pPr>
        <w:jc w:val="both"/>
        <w:rPr>
          <w:i/>
        </w:rPr>
      </w:pPr>
    </w:p>
    <w:p w:rsidR="00B15FB6" w:rsidRPr="00EA2B62" w:rsidRDefault="00B15FB6" w:rsidP="00EA2B62">
      <w:pPr>
        <w:numPr>
          <w:ilvl w:val="0"/>
          <w:numId w:val="5"/>
        </w:numPr>
        <w:jc w:val="both"/>
      </w:pPr>
      <w:r w:rsidRPr="00EA2B62">
        <w:t>Профессиональная направленность и отношение педагога к деятельности.</w:t>
      </w:r>
    </w:p>
    <w:p w:rsidR="00B15FB6" w:rsidRPr="00EA2B62" w:rsidRDefault="00B15FB6" w:rsidP="00EA2B62">
      <w:pPr>
        <w:jc w:val="both"/>
      </w:pPr>
    </w:p>
    <w:p w:rsidR="00B15FB6" w:rsidRPr="00EA2B62" w:rsidRDefault="00B15FB6" w:rsidP="00EA2B62">
      <w:pPr>
        <w:numPr>
          <w:ilvl w:val="0"/>
          <w:numId w:val="5"/>
        </w:numPr>
        <w:jc w:val="both"/>
      </w:pPr>
      <w:r w:rsidRPr="00EA2B62">
        <w:t>Культура общая и профессиональная.</w:t>
      </w:r>
    </w:p>
    <w:p w:rsidR="00B15FB6" w:rsidRPr="00EA2B62" w:rsidRDefault="00B15FB6" w:rsidP="00EA2B62">
      <w:pPr>
        <w:jc w:val="both"/>
      </w:pPr>
    </w:p>
    <w:p w:rsidR="00B15FB6" w:rsidRPr="00EA2B62" w:rsidRDefault="00B15FB6" w:rsidP="00EA2B62">
      <w:pPr>
        <w:numPr>
          <w:ilvl w:val="0"/>
          <w:numId w:val="5"/>
        </w:numPr>
        <w:jc w:val="both"/>
      </w:pPr>
      <w:r w:rsidRPr="00EA2B62">
        <w:t xml:space="preserve">Я – концепции </w:t>
      </w:r>
      <w:proofErr w:type="gramStart"/>
      <w:r w:rsidRPr="00EA2B62">
        <w:t>педагога</w:t>
      </w:r>
      <w:proofErr w:type="gramEnd"/>
      <w:r w:rsidRPr="00EA2B62">
        <w:t xml:space="preserve">: каким он хочет себя видеть и </w:t>
      </w:r>
      <w:proofErr w:type="gramStart"/>
      <w:r w:rsidRPr="00EA2B62">
        <w:t>каким</w:t>
      </w:r>
      <w:proofErr w:type="gramEnd"/>
      <w:r w:rsidRPr="00EA2B62">
        <w:t xml:space="preserve"> видит в действительности.</w:t>
      </w:r>
    </w:p>
    <w:p w:rsidR="00B15FB6" w:rsidRPr="00EA2B62" w:rsidRDefault="00B15FB6" w:rsidP="00EA2B62">
      <w:pPr>
        <w:jc w:val="both"/>
        <w:rPr>
          <w:i/>
        </w:rPr>
      </w:pPr>
      <w:r w:rsidRPr="00EA2B62">
        <w:rPr>
          <w:i/>
        </w:rPr>
        <w:t xml:space="preserve">(Я – </w:t>
      </w:r>
      <w:proofErr w:type="gramStart"/>
      <w:r w:rsidRPr="00EA2B62">
        <w:rPr>
          <w:i/>
        </w:rPr>
        <w:t>идеальное</w:t>
      </w:r>
      <w:proofErr w:type="gramEnd"/>
      <w:r w:rsidRPr="00EA2B62">
        <w:rPr>
          <w:i/>
        </w:rPr>
        <w:t>, Я – реальное, Я – ближайшего развития)</w:t>
      </w:r>
    </w:p>
    <w:p w:rsidR="00B15FB6" w:rsidRPr="00EA2B62" w:rsidRDefault="00B15FB6" w:rsidP="00EA2B62">
      <w:pPr>
        <w:jc w:val="both"/>
      </w:pPr>
    </w:p>
    <w:p w:rsidR="00B15FB6" w:rsidRPr="00EA2B62" w:rsidRDefault="00B15FB6" w:rsidP="00EA2B62">
      <w:pPr>
        <w:numPr>
          <w:ilvl w:val="0"/>
          <w:numId w:val="5"/>
        </w:numPr>
        <w:jc w:val="both"/>
      </w:pPr>
      <w:r w:rsidRPr="00EA2B62">
        <w:t>Активная профессиональная позиция личности.</w:t>
      </w:r>
    </w:p>
    <w:p w:rsidR="00B15FB6" w:rsidRPr="00EA2B62" w:rsidRDefault="00B15FB6" w:rsidP="00EA2B62">
      <w:pPr>
        <w:ind w:left="360"/>
        <w:jc w:val="both"/>
      </w:pPr>
    </w:p>
    <w:p w:rsidR="00B15FB6" w:rsidRPr="00EA2B62" w:rsidRDefault="00B15FB6" w:rsidP="00EA2B62">
      <w:pPr>
        <w:numPr>
          <w:ilvl w:val="0"/>
          <w:numId w:val="5"/>
        </w:numPr>
        <w:jc w:val="both"/>
      </w:pPr>
      <w:r w:rsidRPr="00EA2B62">
        <w:t>Особенности характера и темперамента.</w:t>
      </w:r>
    </w:p>
    <w:p w:rsidR="00B15FB6" w:rsidRPr="00EA2B62" w:rsidRDefault="00B15FB6" w:rsidP="00EA2B62">
      <w:pPr>
        <w:jc w:val="both"/>
      </w:pPr>
    </w:p>
    <w:p w:rsidR="00B15FB6" w:rsidRDefault="00B15FB6" w:rsidP="00EA2B62">
      <w:pPr>
        <w:numPr>
          <w:ilvl w:val="0"/>
          <w:numId w:val="5"/>
        </w:numPr>
        <w:jc w:val="both"/>
      </w:pPr>
      <w:r w:rsidRPr="00EA2B62">
        <w:t>Коммуникабельность и др.</w:t>
      </w:r>
    </w:p>
    <w:p w:rsidR="00EA2B62" w:rsidRDefault="00EA2B62" w:rsidP="00EA2B62">
      <w:pPr>
        <w:pStyle w:val="a8"/>
      </w:pPr>
    </w:p>
    <w:p w:rsidR="00EA2B62" w:rsidRPr="00EA2B62" w:rsidRDefault="00EA2B62" w:rsidP="00EA2B62">
      <w:pPr>
        <w:ind w:left="720"/>
        <w:jc w:val="both"/>
      </w:pPr>
    </w:p>
    <w:p w:rsidR="00B15FB6" w:rsidRPr="00EA2B62" w:rsidRDefault="00B15FB6" w:rsidP="00EA2B62">
      <w:pPr>
        <w:jc w:val="both"/>
        <w:rPr>
          <w:b/>
        </w:rPr>
      </w:pPr>
      <w:r w:rsidRPr="00EA2B62">
        <w:rPr>
          <w:b/>
        </w:rPr>
        <w:t>Профессио</w:t>
      </w:r>
      <w:r w:rsidR="00EA2B62">
        <w:rPr>
          <w:b/>
        </w:rPr>
        <w:t>нальные знания, умения и навыки</w:t>
      </w:r>
    </w:p>
    <w:p w:rsidR="00B15FB6" w:rsidRPr="00EA2B62" w:rsidRDefault="00B15FB6" w:rsidP="00EA2B62">
      <w:pPr>
        <w:jc w:val="both"/>
      </w:pPr>
    </w:p>
    <w:p w:rsidR="00B15FB6" w:rsidRPr="00EA2B62" w:rsidRDefault="00B15FB6" w:rsidP="00EA2B62">
      <w:pPr>
        <w:ind w:firstLine="708"/>
        <w:jc w:val="both"/>
      </w:pPr>
      <w:r w:rsidRPr="00EA2B62">
        <w:t>Знания, умения и навыки</w:t>
      </w:r>
      <w:r w:rsidR="00EA2B62">
        <w:t xml:space="preserve"> находятся в тесной взаимосвязи</w:t>
      </w:r>
    </w:p>
    <w:p w:rsidR="00B15FB6" w:rsidRPr="00EA2B62" w:rsidRDefault="00B15FB6" w:rsidP="00EA2B62">
      <w:pPr>
        <w:jc w:val="both"/>
      </w:pPr>
    </w:p>
    <w:tbl>
      <w:tblPr>
        <w:tblStyle w:val="a5"/>
        <w:tblW w:w="0" w:type="auto"/>
        <w:tblInd w:w="0" w:type="dxa"/>
        <w:tblLook w:val="01E0"/>
      </w:tblPr>
      <w:tblGrid>
        <w:gridCol w:w="2955"/>
        <w:gridCol w:w="3308"/>
        <w:gridCol w:w="3308"/>
      </w:tblGrid>
      <w:tr w:rsidR="00B15FB6" w:rsidRPr="00EA2B62" w:rsidTr="00B15FB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6" w:rsidRPr="00EA2B62" w:rsidRDefault="00B15FB6" w:rsidP="00EA2B62">
            <w:pPr>
              <w:jc w:val="both"/>
              <w:rPr>
                <w:b/>
              </w:rPr>
            </w:pPr>
            <w:r w:rsidRPr="00EA2B62">
              <w:rPr>
                <w:b/>
              </w:rPr>
              <w:t>ОБЩИЕ ЗНАНИЯ</w:t>
            </w:r>
          </w:p>
          <w:p w:rsidR="00B15FB6" w:rsidRPr="00EA2B62" w:rsidRDefault="00B15FB6" w:rsidP="00EA2B62">
            <w:pPr>
              <w:jc w:val="both"/>
              <w:rPr>
                <w:i/>
              </w:rPr>
            </w:pPr>
            <w:r w:rsidRPr="00EA2B62">
              <w:rPr>
                <w:i/>
              </w:rPr>
              <w:t>в области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6" w:rsidRPr="00EA2B62" w:rsidRDefault="00B15FB6" w:rsidP="00EA2B62">
            <w:pPr>
              <w:jc w:val="both"/>
              <w:rPr>
                <w:b/>
              </w:rPr>
            </w:pPr>
            <w:r w:rsidRPr="00EA2B62">
              <w:rPr>
                <w:b/>
              </w:rPr>
              <w:t>ОБЩИЕ ПРОФЕССИОНАЛЬНЫЕ ЗНАНИЯ</w:t>
            </w:r>
          </w:p>
          <w:p w:rsidR="00B15FB6" w:rsidRPr="00EA2B62" w:rsidRDefault="00B15FB6" w:rsidP="00EA2B62">
            <w:pPr>
              <w:jc w:val="both"/>
              <w:rPr>
                <w:i/>
              </w:rPr>
            </w:pPr>
            <w:r w:rsidRPr="00EA2B62">
              <w:rPr>
                <w:i/>
              </w:rPr>
              <w:t>в области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6" w:rsidRPr="00EA2B62" w:rsidRDefault="00B15FB6" w:rsidP="00EA2B62">
            <w:pPr>
              <w:jc w:val="both"/>
              <w:rPr>
                <w:b/>
              </w:rPr>
            </w:pPr>
            <w:r w:rsidRPr="00EA2B62">
              <w:rPr>
                <w:b/>
              </w:rPr>
              <w:t>СПЕЦИФИЧЕСКИЕ ПРОФЕССИОНАЛЬНЫЕ ЗНАНИЯ</w:t>
            </w:r>
          </w:p>
          <w:p w:rsidR="00B15FB6" w:rsidRPr="00EA2B62" w:rsidRDefault="00B15FB6" w:rsidP="00EA2B62">
            <w:pPr>
              <w:jc w:val="both"/>
              <w:rPr>
                <w:b/>
              </w:rPr>
            </w:pPr>
            <w:r w:rsidRPr="00EA2B62">
              <w:rPr>
                <w:i/>
              </w:rPr>
              <w:t>в области</w:t>
            </w:r>
          </w:p>
        </w:tc>
      </w:tr>
      <w:tr w:rsidR="00B15FB6" w:rsidRPr="00EA2B62" w:rsidTr="00B15FB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6" w:rsidRPr="00EA2B62" w:rsidRDefault="00B15FB6" w:rsidP="00EA2B62">
            <w:pPr>
              <w:jc w:val="both"/>
            </w:pPr>
            <w:r w:rsidRPr="00EA2B62">
              <w:t>Литература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6" w:rsidRPr="00EA2B62" w:rsidRDefault="00B15FB6" w:rsidP="00EA2B62">
            <w:pPr>
              <w:jc w:val="both"/>
            </w:pPr>
            <w:r w:rsidRPr="00EA2B62">
              <w:t>Общая психология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6" w:rsidRPr="00EA2B62" w:rsidRDefault="00B15FB6" w:rsidP="00EA2B62">
            <w:pPr>
              <w:jc w:val="both"/>
            </w:pPr>
            <w:r w:rsidRPr="00EA2B62">
              <w:t>Детская психология</w:t>
            </w:r>
          </w:p>
        </w:tc>
      </w:tr>
      <w:tr w:rsidR="00B15FB6" w:rsidRPr="00EA2B62" w:rsidTr="00B15FB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6" w:rsidRPr="00EA2B62" w:rsidRDefault="00B15FB6" w:rsidP="00EA2B62">
            <w:pPr>
              <w:jc w:val="both"/>
            </w:pPr>
            <w:r w:rsidRPr="00EA2B62">
              <w:t>Искусство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6" w:rsidRPr="00EA2B62" w:rsidRDefault="00B15FB6" w:rsidP="00EA2B62">
            <w:pPr>
              <w:jc w:val="both"/>
            </w:pPr>
            <w:r w:rsidRPr="00EA2B62">
              <w:t>Возрастная психология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6" w:rsidRPr="00EA2B62" w:rsidRDefault="00B15FB6" w:rsidP="00EA2B62">
            <w:pPr>
              <w:jc w:val="both"/>
            </w:pPr>
            <w:r w:rsidRPr="00EA2B62">
              <w:t>Дошкольная педагогика</w:t>
            </w:r>
          </w:p>
        </w:tc>
      </w:tr>
      <w:tr w:rsidR="00B15FB6" w:rsidRPr="00EA2B62" w:rsidTr="00B15FB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6" w:rsidRPr="00EA2B62" w:rsidRDefault="00B15FB6" w:rsidP="00EA2B62">
            <w:pPr>
              <w:jc w:val="both"/>
            </w:pPr>
            <w:r w:rsidRPr="00EA2B62">
              <w:t>Математика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6" w:rsidRPr="00EA2B62" w:rsidRDefault="00B15FB6" w:rsidP="00EA2B62">
            <w:pPr>
              <w:jc w:val="both"/>
            </w:pPr>
            <w:r w:rsidRPr="00EA2B62">
              <w:t>Семейная психология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6" w:rsidRPr="00EA2B62" w:rsidRDefault="00B15FB6" w:rsidP="00EA2B62">
            <w:pPr>
              <w:jc w:val="both"/>
            </w:pPr>
            <w:r w:rsidRPr="00EA2B62">
              <w:t>Методика математики</w:t>
            </w:r>
          </w:p>
        </w:tc>
      </w:tr>
      <w:tr w:rsidR="00B15FB6" w:rsidRPr="00EA2B62" w:rsidTr="00B15FB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6" w:rsidRPr="00EA2B62" w:rsidRDefault="00B15FB6" w:rsidP="00EA2B62">
            <w:pPr>
              <w:jc w:val="both"/>
            </w:pPr>
            <w:r w:rsidRPr="00EA2B62">
              <w:t>История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6" w:rsidRPr="00EA2B62" w:rsidRDefault="00B15FB6" w:rsidP="00EA2B62">
            <w:pPr>
              <w:jc w:val="both"/>
            </w:pPr>
            <w:r w:rsidRPr="00EA2B62">
              <w:t>Общая педагогика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6" w:rsidRPr="00EA2B62" w:rsidRDefault="00B15FB6" w:rsidP="00EA2B62">
            <w:pPr>
              <w:jc w:val="both"/>
            </w:pPr>
            <w:r w:rsidRPr="00EA2B62">
              <w:t xml:space="preserve">Методика </w:t>
            </w:r>
            <w:proofErr w:type="gramStart"/>
            <w:r w:rsidRPr="00EA2B62">
              <w:t>физического</w:t>
            </w:r>
            <w:proofErr w:type="gramEnd"/>
            <w:r w:rsidRPr="00EA2B62">
              <w:t xml:space="preserve"> раз.</w:t>
            </w:r>
          </w:p>
        </w:tc>
      </w:tr>
      <w:tr w:rsidR="00B15FB6" w:rsidRPr="00EA2B62" w:rsidTr="00B15FB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6" w:rsidRPr="00EA2B62" w:rsidRDefault="00B15FB6" w:rsidP="00EA2B62">
            <w:pPr>
              <w:jc w:val="both"/>
            </w:pPr>
            <w:r w:rsidRPr="00EA2B62">
              <w:t>Обществознание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6" w:rsidRPr="00EA2B62" w:rsidRDefault="00B15FB6" w:rsidP="00EA2B62">
            <w:pPr>
              <w:jc w:val="both"/>
            </w:pPr>
            <w:r w:rsidRPr="00EA2B62">
              <w:t>Коррекционная педагогика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6" w:rsidRPr="00EA2B62" w:rsidRDefault="00B15FB6" w:rsidP="00EA2B62">
            <w:pPr>
              <w:jc w:val="both"/>
            </w:pPr>
            <w:r w:rsidRPr="00EA2B62">
              <w:t>Методика развития речи</w:t>
            </w:r>
          </w:p>
        </w:tc>
      </w:tr>
      <w:tr w:rsidR="00B15FB6" w:rsidRPr="00EA2B62" w:rsidTr="00B15FB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6" w:rsidRPr="00EA2B62" w:rsidRDefault="00B15FB6" w:rsidP="00EA2B62">
            <w:pPr>
              <w:jc w:val="both"/>
            </w:pPr>
            <w:r w:rsidRPr="00EA2B62">
              <w:t>География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6" w:rsidRPr="00EA2B62" w:rsidRDefault="00B15FB6" w:rsidP="00EA2B62">
            <w:pPr>
              <w:jc w:val="both"/>
            </w:pPr>
            <w:r w:rsidRPr="00EA2B62">
              <w:t>Анатомия и гигиена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6" w:rsidRPr="00EA2B62" w:rsidRDefault="00B15FB6" w:rsidP="00EA2B62">
            <w:pPr>
              <w:jc w:val="both"/>
            </w:pPr>
            <w:r w:rsidRPr="00EA2B62">
              <w:t xml:space="preserve">Методика </w:t>
            </w:r>
            <w:proofErr w:type="spellStart"/>
            <w:r w:rsidRPr="00EA2B62">
              <w:t>изоб</w:t>
            </w:r>
            <w:proofErr w:type="spellEnd"/>
            <w:r w:rsidRPr="00EA2B62">
              <w:t>. деятельности</w:t>
            </w:r>
          </w:p>
        </w:tc>
      </w:tr>
      <w:tr w:rsidR="00B15FB6" w:rsidRPr="00EA2B62" w:rsidTr="00B15FB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6" w:rsidRPr="00EA2B62" w:rsidRDefault="00B15FB6" w:rsidP="00EA2B62">
            <w:pPr>
              <w:jc w:val="both"/>
            </w:pPr>
            <w:r w:rsidRPr="00EA2B62">
              <w:t>Биология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6" w:rsidRPr="00EA2B62" w:rsidRDefault="00B15FB6" w:rsidP="00EA2B62">
            <w:pPr>
              <w:jc w:val="both"/>
            </w:pPr>
            <w:r w:rsidRPr="00EA2B62">
              <w:t>Физиология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6" w:rsidRPr="00EA2B62" w:rsidRDefault="00B15FB6" w:rsidP="00EA2B62">
            <w:pPr>
              <w:jc w:val="both"/>
            </w:pPr>
            <w:r w:rsidRPr="00EA2B62">
              <w:t>Методика экологии</w:t>
            </w:r>
          </w:p>
        </w:tc>
      </w:tr>
      <w:tr w:rsidR="00B15FB6" w:rsidRPr="00EA2B62" w:rsidTr="00B15FB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6" w:rsidRPr="00EA2B62" w:rsidRDefault="00B15FB6" w:rsidP="00EA2B62">
            <w:pPr>
              <w:jc w:val="both"/>
            </w:pPr>
            <w:r w:rsidRPr="00EA2B62">
              <w:t>Музыка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6" w:rsidRPr="00EA2B62" w:rsidRDefault="00B15FB6" w:rsidP="00EA2B62">
            <w:pPr>
              <w:jc w:val="both"/>
            </w:pPr>
            <w:r w:rsidRPr="00EA2B62">
              <w:t>Педиатрия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6" w:rsidRPr="00EA2B62" w:rsidRDefault="00B15FB6" w:rsidP="00EA2B62">
            <w:pPr>
              <w:jc w:val="both"/>
            </w:pPr>
            <w:r w:rsidRPr="00EA2B62">
              <w:t>Методика муз. Развития</w:t>
            </w:r>
          </w:p>
        </w:tc>
      </w:tr>
      <w:tr w:rsidR="00B15FB6" w:rsidRPr="00EA2B62" w:rsidTr="00B15FB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6" w:rsidRPr="00EA2B62" w:rsidRDefault="00B15FB6" w:rsidP="00EA2B62">
            <w:pPr>
              <w:jc w:val="both"/>
            </w:pPr>
            <w:r w:rsidRPr="00EA2B62">
              <w:t>и т.д.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6" w:rsidRPr="00EA2B62" w:rsidRDefault="00B15FB6" w:rsidP="00EA2B62">
            <w:pPr>
              <w:jc w:val="both"/>
            </w:pPr>
            <w:r w:rsidRPr="00EA2B62">
              <w:t>и т.д.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6" w:rsidRPr="00EA2B62" w:rsidRDefault="00B15FB6" w:rsidP="00EA2B62">
            <w:pPr>
              <w:jc w:val="both"/>
            </w:pPr>
            <w:r w:rsidRPr="00EA2B62">
              <w:t>и т.д.</w:t>
            </w:r>
          </w:p>
        </w:tc>
      </w:tr>
    </w:tbl>
    <w:p w:rsidR="00B15FB6" w:rsidRPr="00EA2B62" w:rsidRDefault="00B15FB6" w:rsidP="00EA2B62">
      <w:pPr>
        <w:jc w:val="both"/>
      </w:pPr>
    </w:p>
    <w:p w:rsidR="00B15FB6" w:rsidRPr="00EA2B62" w:rsidRDefault="00B15FB6" w:rsidP="00EA2B62">
      <w:pPr>
        <w:ind w:firstLine="708"/>
        <w:jc w:val="both"/>
        <w:rPr>
          <w:i/>
        </w:rPr>
      </w:pPr>
      <w:r w:rsidRPr="00EA2B62">
        <w:rPr>
          <w:i/>
        </w:rPr>
        <w:t>Знания люб</w:t>
      </w:r>
      <w:r w:rsidR="00EA2B62">
        <w:rPr>
          <w:i/>
        </w:rPr>
        <w:t xml:space="preserve">ой категории, </w:t>
      </w:r>
      <w:proofErr w:type="gramStart"/>
      <w:r w:rsidR="00EA2B62">
        <w:rPr>
          <w:i/>
        </w:rPr>
        <w:t>безусловно</w:t>
      </w:r>
      <w:proofErr w:type="gramEnd"/>
      <w:r w:rsidR="00EA2B62">
        <w:rPr>
          <w:i/>
        </w:rPr>
        <w:t xml:space="preserve"> важны</w:t>
      </w:r>
      <w:r w:rsidRPr="00EA2B62">
        <w:rPr>
          <w:i/>
        </w:rPr>
        <w:t xml:space="preserve">, специальные знания занимают особое место, но сама по себе профессиональная эрудиция служит лишь предпосылкой, потенциальной возможностью становления педагогического мастерства. </w:t>
      </w:r>
      <w:proofErr w:type="gramStart"/>
      <w:r w:rsidRPr="00EA2B62">
        <w:rPr>
          <w:i/>
        </w:rPr>
        <w:t>Все таки</w:t>
      </w:r>
      <w:proofErr w:type="gramEnd"/>
      <w:r w:rsidRPr="00EA2B62">
        <w:rPr>
          <w:i/>
        </w:rPr>
        <w:t xml:space="preserve">, </w:t>
      </w:r>
      <w:proofErr w:type="spellStart"/>
      <w:r w:rsidRPr="00EA2B62">
        <w:rPr>
          <w:i/>
        </w:rPr>
        <w:t>востребованность</w:t>
      </w:r>
      <w:proofErr w:type="spellEnd"/>
      <w:r w:rsidRPr="00EA2B62">
        <w:rPr>
          <w:i/>
        </w:rPr>
        <w:t xml:space="preserve"> знаний будет во многом определяться индивидуальными особенностями участников педагогического процесса.</w:t>
      </w:r>
    </w:p>
    <w:p w:rsidR="00B15FB6" w:rsidRPr="00EA2B62" w:rsidRDefault="00B15FB6" w:rsidP="00EA2B62">
      <w:pPr>
        <w:jc w:val="both"/>
        <w:rPr>
          <w:i/>
        </w:rPr>
      </w:pPr>
      <w:r w:rsidRPr="00EA2B62">
        <w:rPr>
          <w:i/>
        </w:rPr>
        <w:t xml:space="preserve">Воспитатели, дети,- главные участники, родители, коллектив </w:t>
      </w:r>
      <w:proofErr w:type="spellStart"/>
      <w:r w:rsidRPr="00EA2B62">
        <w:rPr>
          <w:i/>
        </w:rPr>
        <w:t>д</w:t>
      </w:r>
      <w:proofErr w:type="spellEnd"/>
      <w:r w:rsidRPr="00EA2B62">
        <w:rPr>
          <w:i/>
        </w:rPr>
        <w:t>/сада. Между ними возникают определенного рода отношения:</w:t>
      </w:r>
    </w:p>
    <w:p w:rsidR="00B15FB6" w:rsidRPr="00EA2B62" w:rsidRDefault="00B15FB6" w:rsidP="00EA2B62">
      <w:pPr>
        <w:jc w:val="both"/>
      </w:pPr>
    </w:p>
    <w:p w:rsidR="00B15FB6" w:rsidRPr="00EA2B62" w:rsidRDefault="00B15FB6" w:rsidP="00EA2B62">
      <w:pPr>
        <w:ind w:firstLine="708"/>
        <w:jc w:val="both"/>
        <w:rPr>
          <w:i/>
        </w:rPr>
      </w:pPr>
      <w:r w:rsidRPr="00EA2B62">
        <w:rPr>
          <w:i/>
        </w:rPr>
        <w:t>Каждый из них имеет свои индивидуальные особенности. Поэтому и применение знаний к каждому из них будет особенным.</w:t>
      </w:r>
    </w:p>
    <w:p w:rsidR="00B15FB6" w:rsidRPr="00EA2B62" w:rsidRDefault="00B15FB6" w:rsidP="00EA2B62">
      <w:pPr>
        <w:ind w:firstLine="708"/>
        <w:jc w:val="both"/>
        <w:rPr>
          <w:i/>
        </w:rPr>
      </w:pPr>
      <w:r w:rsidRPr="00EA2B62">
        <w:rPr>
          <w:b/>
          <w:i/>
        </w:rPr>
        <w:t xml:space="preserve">Пример. </w:t>
      </w:r>
      <w:r w:rsidRPr="00EA2B62">
        <w:rPr>
          <w:i/>
        </w:rPr>
        <w:t xml:space="preserve">Представьте, что вы мамы, которые привели своего малыша в детский сад. </w:t>
      </w:r>
      <w:proofErr w:type="gramStart"/>
      <w:r w:rsidRPr="00EA2B62">
        <w:rPr>
          <w:i/>
        </w:rPr>
        <w:t>Один воспитатель имеет очень хорошие знания в области педагогики, закончила институт с красным дипломом, проводит хорошие занятия, но при этом, вы чувствуете, что отношение к вашему ребенку холодное, или он выходит из группы грязный, неопрятный …. Второй воспитатель вообще не имеет педагогического образования, опыта в работе с детьми, но каждый раз, когда вы заходите в группу, он с удовольствием рассказывает об</w:t>
      </w:r>
      <w:proofErr w:type="gramEnd"/>
      <w:r w:rsidRPr="00EA2B62">
        <w:rPr>
          <w:i/>
        </w:rPr>
        <w:t xml:space="preserve"> </w:t>
      </w:r>
      <w:proofErr w:type="gramStart"/>
      <w:r w:rsidRPr="00EA2B62">
        <w:rPr>
          <w:i/>
        </w:rPr>
        <w:t>успехах</w:t>
      </w:r>
      <w:proofErr w:type="gramEnd"/>
      <w:r w:rsidRPr="00EA2B62">
        <w:rPr>
          <w:i/>
        </w:rPr>
        <w:t xml:space="preserve"> ребенка, ребенок опрятный, веселый, довольный, с удовольствием по утрам бежит в группу. </w:t>
      </w:r>
    </w:p>
    <w:p w:rsidR="00B15FB6" w:rsidRPr="00EA2B62" w:rsidRDefault="00B15FB6" w:rsidP="00EA2B62">
      <w:pPr>
        <w:jc w:val="both"/>
      </w:pPr>
    </w:p>
    <w:p w:rsidR="00B15FB6" w:rsidRPr="00EA2B62" w:rsidRDefault="00B15FB6" w:rsidP="00EA2B62">
      <w:pPr>
        <w:ind w:firstLine="708"/>
        <w:jc w:val="both"/>
      </w:pPr>
      <w:r w:rsidRPr="00EA2B62">
        <w:rPr>
          <w:noProof/>
        </w:rPr>
        <w:drawing>
          <wp:inline distT="0" distB="0" distL="0" distR="0">
            <wp:extent cx="5486400" cy="2743200"/>
            <wp:effectExtent l="19050" t="0" r="19050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B15FB6" w:rsidRPr="00EA2B62" w:rsidRDefault="00B15FB6" w:rsidP="00EA2B62">
      <w:pPr>
        <w:ind w:firstLine="708"/>
        <w:jc w:val="both"/>
        <w:rPr>
          <w:i/>
        </w:rPr>
      </w:pPr>
      <w:r w:rsidRPr="00EA2B62">
        <w:rPr>
          <w:i/>
        </w:rPr>
        <w:t xml:space="preserve">Становление педагогического мастерства происходит уже тогда, когда вы приобретаете знания, т.е. во время учебы в колледже. Приобретение этих знаний во многом зависит от ваших потребностей и интересов. </w:t>
      </w:r>
    </w:p>
    <w:p w:rsidR="00B15FB6" w:rsidRPr="00EA2B62" w:rsidRDefault="00B15FB6" w:rsidP="00EA2B62">
      <w:pPr>
        <w:ind w:firstLine="708"/>
        <w:jc w:val="both"/>
        <w:rPr>
          <w:i/>
        </w:rPr>
      </w:pPr>
      <w:r w:rsidRPr="00EA2B62">
        <w:rPr>
          <w:i/>
        </w:rPr>
        <w:t>В это время проявляются ваши индивидуальные особенности, а также потенциальные возможности будущих педагогов.</w:t>
      </w:r>
    </w:p>
    <w:p w:rsidR="00EA2B62" w:rsidRDefault="00B15FB6" w:rsidP="00EA2B62">
      <w:pPr>
        <w:ind w:firstLine="708"/>
        <w:jc w:val="both"/>
        <w:rPr>
          <w:i/>
        </w:rPr>
      </w:pPr>
      <w:r w:rsidRPr="00EA2B62">
        <w:rPr>
          <w:b/>
          <w:i/>
        </w:rPr>
        <w:t xml:space="preserve">Пример. </w:t>
      </w:r>
      <w:r w:rsidRPr="00EA2B62">
        <w:rPr>
          <w:i/>
        </w:rPr>
        <w:t>Некоторые из вас, поступая в колледж, рассматривали его как промежуточное звено между школой и высшим учебным заведением</w:t>
      </w:r>
      <w:proofErr w:type="gramStart"/>
      <w:r w:rsidRPr="00EA2B62">
        <w:rPr>
          <w:i/>
        </w:rPr>
        <w:t>… М</w:t>
      </w:r>
      <w:proofErr w:type="gramEnd"/>
      <w:r w:rsidRPr="00EA2B62">
        <w:rPr>
          <w:i/>
        </w:rPr>
        <w:t>ногие и не собирались становиться воспитателями дошкольного учреждения… Во многом это определяет уровень усвоения вами знаний</w:t>
      </w:r>
      <w:r w:rsidR="00EA2B62">
        <w:rPr>
          <w:i/>
        </w:rPr>
        <w:t>.</w:t>
      </w:r>
    </w:p>
    <w:p w:rsidR="00887226" w:rsidRPr="00EA2B62" w:rsidRDefault="00887226" w:rsidP="00EA2B62">
      <w:pPr>
        <w:jc w:val="both"/>
      </w:pPr>
    </w:p>
    <w:sectPr w:rsidR="00887226" w:rsidRPr="00EA2B62" w:rsidSect="0088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299"/>
    <w:multiLevelType w:val="hybridMultilevel"/>
    <w:tmpl w:val="46E07A18"/>
    <w:lvl w:ilvl="0" w:tplc="9EFA715A">
      <w:start w:val="1"/>
      <w:numFmt w:val="bullet"/>
      <w:lvlText w:val=""/>
      <w:lvlJc w:val="left"/>
      <w:pPr>
        <w:tabs>
          <w:tab w:val="num" w:pos="720"/>
        </w:tabs>
        <w:ind w:left="1077" w:hanging="113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129DF"/>
    <w:multiLevelType w:val="hybridMultilevel"/>
    <w:tmpl w:val="0D48F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F6AC2"/>
    <w:multiLevelType w:val="multilevel"/>
    <w:tmpl w:val="DC38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18C56E70"/>
    <w:multiLevelType w:val="hybridMultilevel"/>
    <w:tmpl w:val="9D2C3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64362A"/>
    <w:multiLevelType w:val="hybridMultilevel"/>
    <w:tmpl w:val="F02C53C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9165F7"/>
    <w:multiLevelType w:val="hybridMultilevel"/>
    <w:tmpl w:val="255A765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F062EA"/>
    <w:multiLevelType w:val="hybridMultilevel"/>
    <w:tmpl w:val="F8A46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80FB5"/>
    <w:multiLevelType w:val="hybridMultilevel"/>
    <w:tmpl w:val="349A6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15FB6"/>
    <w:rsid w:val="00887226"/>
    <w:rsid w:val="00AF20A0"/>
    <w:rsid w:val="00B15FB6"/>
    <w:rsid w:val="00EA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15FB6"/>
    <w:pPr>
      <w:jc w:val="both"/>
    </w:pPr>
    <w:rPr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semiHidden/>
    <w:rsid w:val="00B15FB6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table" w:styleId="a5">
    <w:name w:val="Table Grid"/>
    <w:basedOn w:val="a1"/>
    <w:rsid w:val="00B15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5F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F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A2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3F3C40-74C2-48D6-8807-CF827645951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5BC8462B-E86D-4361-B023-4178A5448D5E}">
      <dgm:prSet/>
      <dgm:spPr/>
      <dgm:t>
        <a:bodyPr/>
        <a:lstStyle/>
        <a:p>
          <a:pPr marR="0" algn="l" rtl="0"/>
          <a:r>
            <a:rPr lang="ru-RU" baseline="0" smtClean="0">
              <a:latin typeface="Calibri"/>
            </a:rPr>
            <a:t>Воспитатель</a:t>
          </a:r>
          <a:endParaRPr lang="ru-RU" smtClean="0"/>
        </a:p>
      </dgm:t>
    </dgm:pt>
    <dgm:pt modelId="{D4D6952D-D362-4332-88BD-2B0F68E6D185}" type="parTrans" cxnId="{B9E33F67-0F13-4EC0-A37B-6567D5CD69A2}">
      <dgm:prSet/>
      <dgm:spPr/>
    </dgm:pt>
    <dgm:pt modelId="{F64F8345-AE05-438A-B215-3C861868EF3E}" type="sibTrans" cxnId="{B9E33F67-0F13-4EC0-A37B-6567D5CD69A2}">
      <dgm:prSet/>
      <dgm:spPr/>
    </dgm:pt>
    <dgm:pt modelId="{FE382DE5-58F7-4EAE-886D-38EEE69AD127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Ребенок</a:t>
          </a:r>
          <a:endParaRPr lang="ru-RU" smtClean="0"/>
        </a:p>
      </dgm:t>
    </dgm:pt>
    <dgm:pt modelId="{442E5502-8D77-4B16-B8A9-1100132DC7FC}" type="parTrans" cxnId="{81DC5B2F-A9A5-4684-A923-D06563F59D9D}">
      <dgm:prSet/>
      <dgm:spPr/>
    </dgm:pt>
    <dgm:pt modelId="{86C004C0-BA68-428C-88A0-F74D774FABA7}" type="sibTrans" cxnId="{81DC5B2F-A9A5-4684-A923-D06563F59D9D}">
      <dgm:prSet/>
      <dgm:spPr/>
    </dgm:pt>
    <dgm:pt modelId="{7568B6C2-61C9-41FE-9D08-29053EE95925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Родители</a:t>
          </a:r>
          <a:endParaRPr lang="ru-RU" smtClean="0"/>
        </a:p>
      </dgm:t>
    </dgm:pt>
    <dgm:pt modelId="{6CEDB949-AA0B-4ECD-986A-673688450566}" type="parTrans" cxnId="{931CD6C5-5F0B-4659-9D57-B1D3E9984A28}">
      <dgm:prSet/>
      <dgm:spPr/>
    </dgm:pt>
    <dgm:pt modelId="{A1EFF530-A1E8-48FF-9203-3F8B014B552D}" type="sibTrans" cxnId="{931CD6C5-5F0B-4659-9D57-B1D3E9984A28}">
      <dgm:prSet/>
      <dgm:spPr/>
    </dgm:pt>
    <dgm:pt modelId="{3AE166F4-4FCB-4AE0-ACF1-12C1375B5B81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Мед. сестра</a:t>
          </a:r>
          <a:endParaRPr lang="ru-RU" smtClean="0"/>
        </a:p>
      </dgm:t>
    </dgm:pt>
    <dgm:pt modelId="{621BB73C-01A6-432A-A0EB-6F1610E83981}" type="parTrans" cxnId="{F4EC040A-1D91-437B-A801-ED77E16473D6}">
      <dgm:prSet/>
      <dgm:spPr/>
    </dgm:pt>
    <dgm:pt modelId="{837566EE-6F15-4D94-8F38-F5489AB906D3}" type="sibTrans" cxnId="{F4EC040A-1D91-437B-A801-ED77E16473D6}">
      <dgm:prSet/>
      <dgm:spPr/>
    </dgm:pt>
    <dgm:pt modelId="{C3E01431-9882-48A5-8D9A-E482D6DAB758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Заведующая</a:t>
          </a:r>
          <a:endParaRPr lang="ru-RU" smtClean="0"/>
        </a:p>
      </dgm:t>
    </dgm:pt>
    <dgm:pt modelId="{1471F5F5-1CF0-433D-A91D-A3ECFD7E8614}" type="parTrans" cxnId="{E22715B1-A9E6-41D7-8795-9441B2605EA3}">
      <dgm:prSet/>
      <dgm:spPr/>
    </dgm:pt>
    <dgm:pt modelId="{5C61EE8C-A1E2-4763-B9B9-EC3FBA88C7BB}" type="sibTrans" cxnId="{E22715B1-A9E6-41D7-8795-9441B2605EA3}">
      <dgm:prSet/>
      <dgm:spPr/>
    </dgm:pt>
    <dgm:pt modelId="{C0EA15D7-F1E0-467F-AF57-1B80B0A97DB1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Коллеги</a:t>
          </a:r>
          <a:endParaRPr lang="ru-RU" smtClean="0"/>
        </a:p>
      </dgm:t>
    </dgm:pt>
    <dgm:pt modelId="{4474DDAE-9B31-4860-BA18-3D7BC516C12E}" type="parTrans" cxnId="{17B802D1-260B-43E8-88D5-0120E4E354C7}">
      <dgm:prSet/>
      <dgm:spPr/>
    </dgm:pt>
    <dgm:pt modelId="{AD15DE5B-7D50-49E2-9F94-CFA9713EA87B}" type="sibTrans" cxnId="{17B802D1-260B-43E8-88D5-0120E4E354C7}">
      <dgm:prSet/>
      <dgm:spPr/>
    </dgm:pt>
    <dgm:pt modelId="{8A2C157C-4757-430B-95E1-11DF83E10319}" type="pres">
      <dgm:prSet presAssocID="{103F3C40-74C2-48D6-8807-CF827645951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6F5A7A0-F084-43B6-B6D0-189C85384771}" type="pres">
      <dgm:prSet presAssocID="{5BC8462B-E86D-4361-B023-4178A5448D5E}" presName="hierRoot1" presStyleCnt="0">
        <dgm:presLayoutVars>
          <dgm:hierBranch/>
        </dgm:presLayoutVars>
      </dgm:prSet>
      <dgm:spPr/>
    </dgm:pt>
    <dgm:pt modelId="{AF1BC5AD-B12D-4B18-95AD-58AC739A5C70}" type="pres">
      <dgm:prSet presAssocID="{5BC8462B-E86D-4361-B023-4178A5448D5E}" presName="rootComposite1" presStyleCnt="0"/>
      <dgm:spPr/>
    </dgm:pt>
    <dgm:pt modelId="{F41E2627-AD10-493E-A69D-51D5B85C6180}" type="pres">
      <dgm:prSet presAssocID="{5BC8462B-E86D-4361-B023-4178A5448D5E}" presName="rootText1" presStyleLbl="node0" presStyleIdx="0" presStyleCnt="1">
        <dgm:presLayoutVars>
          <dgm:chPref val="3"/>
        </dgm:presLayoutVars>
      </dgm:prSet>
      <dgm:spPr/>
    </dgm:pt>
    <dgm:pt modelId="{898ABEB0-BF0C-413B-A7FF-011F3B8E396D}" type="pres">
      <dgm:prSet presAssocID="{5BC8462B-E86D-4361-B023-4178A5448D5E}" presName="rootConnector1" presStyleLbl="node1" presStyleIdx="0" presStyleCnt="0"/>
      <dgm:spPr/>
    </dgm:pt>
    <dgm:pt modelId="{69890ABE-280F-4B88-A9BE-21B78428EC6D}" type="pres">
      <dgm:prSet presAssocID="{5BC8462B-E86D-4361-B023-4178A5448D5E}" presName="hierChild2" presStyleCnt="0"/>
      <dgm:spPr/>
    </dgm:pt>
    <dgm:pt modelId="{7751F767-61EA-4EE6-8658-918729FAAB65}" type="pres">
      <dgm:prSet presAssocID="{442E5502-8D77-4B16-B8A9-1100132DC7FC}" presName="Name35" presStyleLbl="parChTrans1D2" presStyleIdx="0" presStyleCnt="5"/>
      <dgm:spPr/>
    </dgm:pt>
    <dgm:pt modelId="{D2CCA64C-C84D-45E3-9B73-63FE10CD4439}" type="pres">
      <dgm:prSet presAssocID="{FE382DE5-58F7-4EAE-886D-38EEE69AD127}" presName="hierRoot2" presStyleCnt="0">
        <dgm:presLayoutVars>
          <dgm:hierBranch/>
        </dgm:presLayoutVars>
      </dgm:prSet>
      <dgm:spPr/>
    </dgm:pt>
    <dgm:pt modelId="{7C7F0F25-D2C9-4245-BE02-A481AC095E1A}" type="pres">
      <dgm:prSet presAssocID="{FE382DE5-58F7-4EAE-886D-38EEE69AD127}" presName="rootComposite" presStyleCnt="0"/>
      <dgm:spPr/>
    </dgm:pt>
    <dgm:pt modelId="{50CB6090-A88B-4C1F-8179-3418D31FA488}" type="pres">
      <dgm:prSet presAssocID="{FE382DE5-58F7-4EAE-886D-38EEE69AD127}" presName="rootText" presStyleLbl="node2" presStyleIdx="0" presStyleCnt="5">
        <dgm:presLayoutVars>
          <dgm:chPref val="3"/>
        </dgm:presLayoutVars>
      </dgm:prSet>
      <dgm:spPr/>
    </dgm:pt>
    <dgm:pt modelId="{FB4AD620-7230-48FA-8DAD-C86B30C44402}" type="pres">
      <dgm:prSet presAssocID="{FE382DE5-58F7-4EAE-886D-38EEE69AD127}" presName="rootConnector" presStyleLbl="node2" presStyleIdx="0" presStyleCnt="5"/>
      <dgm:spPr/>
    </dgm:pt>
    <dgm:pt modelId="{1C937527-CFB2-4674-B395-24A22A2A7B3A}" type="pres">
      <dgm:prSet presAssocID="{FE382DE5-58F7-4EAE-886D-38EEE69AD127}" presName="hierChild4" presStyleCnt="0"/>
      <dgm:spPr/>
    </dgm:pt>
    <dgm:pt modelId="{4F1E2136-E9D8-408F-9073-CC55C2C6F87E}" type="pres">
      <dgm:prSet presAssocID="{FE382DE5-58F7-4EAE-886D-38EEE69AD127}" presName="hierChild5" presStyleCnt="0"/>
      <dgm:spPr/>
    </dgm:pt>
    <dgm:pt modelId="{CEA937AF-B2FB-4F86-B9A1-0E49B384F7AB}" type="pres">
      <dgm:prSet presAssocID="{6CEDB949-AA0B-4ECD-986A-673688450566}" presName="Name35" presStyleLbl="parChTrans1D2" presStyleIdx="1" presStyleCnt="5"/>
      <dgm:spPr/>
    </dgm:pt>
    <dgm:pt modelId="{79AE8AFF-8D82-44AE-BB81-2946F3A0B69B}" type="pres">
      <dgm:prSet presAssocID="{7568B6C2-61C9-41FE-9D08-29053EE95925}" presName="hierRoot2" presStyleCnt="0">
        <dgm:presLayoutVars>
          <dgm:hierBranch/>
        </dgm:presLayoutVars>
      </dgm:prSet>
      <dgm:spPr/>
    </dgm:pt>
    <dgm:pt modelId="{134FF468-DD65-4C29-9FD2-A1F21288D827}" type="pres">
      <dgm:prSet presAssocID="{7568B6C2-61C9-41FE-9D08-29053EE95925}" presName="rootComposite" presStyleCnt="0"/>
      <dgm:spPr/>
    </dgm:pt>
    <dgm:pt modelId="{985E9F44-1AD3-468B-A6C8-DD531AF3D4E7}" type="pres">
      <dgm:prSet presAssocID="{7568B6C2-61C9-41FE-9D08-29053EE95925}" presName="rootText" presStyleLbl="node2" presStyleIdx="1" presStyleCnt="5">
        <dgm:presLayoutVars>
          <dgm:chPref val="3"/>
        </dgm:presLayoutVars>
      </dgm:prSet>
      <dgm:spPr/>
    </dgm:pt>
    <dgm:pt modelId="{60610F96-31BD-4D3E-9F1A-E2B99A687ACA}" type="pres">
      <dgm:prSet presAssocID="{7568B6C2-61C9-41FE-9D08-29053EE95925}" presName="rootConnector" presStyleLbl="node2" presStyleIdx="1" presStyleCnt="5"/>
      <dgm:spPr/>
    </dgm:pt>
    <dgm:pt modelId="{55F50FC6-7879-4740-AEA4-951B76183F57}" type="pres">
      <dgm:prSet presAssocID="{7568B6C2-61C9-41FE-9D08-29053EE95925}" presName="hierChild4" presStyleCnt="0"/>
      <dgm:spPr/>
    </dgm:pt>
    <dgm:pt modelId="{1AF5893E-55BE-46AB-8FBA-674DB7B47CE9}" type="pres">
      <dgm:prSet presAssocID="{7568B6C2-61C9-41FE-9D08-29053EE95925}" presName="hierChild5" presStyleCnt="0"/>
      <dgm:spPr/>
    </dgm:pt>
    <dgm:pt modelId="{EAD114CD-4E02-4791-BC3D-8CD4657D6FEA}" type="pres">
      <dgm:prSet presAssocID="{621BB73C-01A6-432A-A0EB-6F1610E83981}" presName="Name35" presStyleLbl="parChTrans1D2" presStyleIdx="2" presStyleCnt="5"/>
      <dgm:spPr/>
    </dgm:pt>
    <dgm:pt modelId="{B2FA277F-6E7E-45C1-826A-23E1A3D7F859}" type="pres">
      <dgm:prSet presAssocID="{3AE166F4-4FCB-4AE0-ACF1-12C1375B5B81}" presName="hierRoot2" presStyleCnt="0">
        <dgm:presLayoutVars>
          <dgm:hierBranch/>
        </dgm:presLayoutVars>
      </dgm:prSet>
      <dgm:spPr/>
    </dgm:pt>
    <dgm:pt modelId="{929FD334-5FD4-4249-B3D4-81BDB6095B55}" type="pres">
      <dgm:prSet presAssocID="{3AE166F4-4FCB-4AE0-ACF1-12C1375B5B81}" presName="rootComposite" presStyleCnt="0"/>
      <dgm:spPr/>
    </dgm:pt>
    <dgm:pt modelId="{39DB3D9C-2EF6-4463-B503-92AEAC05432A}" type="pres">
      <dgm:prSet presAssocID="{3AE166F4-4FCB-4AE0-ACF1-12C1375B5B81}" presName="rootText" presStyleLbl="node2" presStyleIdx="2" presStyleCnt="5">
        <dgm:presLayoutVars>
          <dgm:chPref val="3"/>
        </dgm:presLayoutVars>
      </dgm:prSet>
      <dgm:spPr/>
    </dgm:pt>
    <dgm:pt modelId="{A51D51F0-574D-47B5-BCBC-4F1FFAB0B28B}" type="pres">
      <dgm:prSet presAssocID="{3AE166F4-4FCB-4AE0-ACF1-12C1375B5B81}" presName="rootConnector" presStyleLbl="node2" presStyleIdx="2" presStyleCnt="5"/>
      <dgm:spPr/>
    </dgm:pt>
    <dgm:pt modelId="{88038513-9E57-4D22-9F6F-23F09A587D3B}" type="pres">
      <dgm:prSet presAssocID="{3AE166F4-4FCB-4AE0-ACF1-12C1375B5B81}" presName="hierChild4" presStyleCnt="0"/>
      <dgm:spPr/>
    </dgm:pt>
    <dgm:pt modelId="{CD1954C2-4FDA-42CE-8855-6079259B20D4}" type="pres">
      <dgm:prSet presAssocID="{3AE166F4-4FCB-4AE0-ACF1-12C1375B5B81}" presName="hierChild5" presStyleCnt="0"/>
      <dgm:spPr/>
    </dgm:pt>
    <dgm:pt modelId="{4455B848-BAF7-4870-9D6E-2E16E18F13DC}" type="pres">
      <dgm:prSet presAssocID="{1471F5F5-1CF0-433D-A91D-A3ECFD7E8614}" presName="Name35" presStyleLbl="parChTrans1D2" presStyleIdx="3" presStyleCnt="5"/>
      <dgm:spPr/>
    </dgm:pt>
    <dgm:pt modelId="{AE5FD69D-8909-4779-9B23-59308FD58F66}" type="pres">
      <dgm:prSet presAssocID="{C3E01431-9882-48A5-8D9A-E482D6DAB758}" presName="hierRoot2" presStyleCnt="0">
        <dgm:presLayoutVars>
          <dgm:hierBranch/>
        </dgm:presLayoutVars>
      </dgm:prSet>
      <dgm:spPr/>
    </dgm:pt>
    <dgm:pt modelId="{1292236C-9394-42C1-AC93-19F1A36D45A1}" type="pres">
      <dgm:prSet presAssocID="{C3E01431-9882-48A5-8D9A-E482D6DAB758}" presName="rootComposite" presStyleCnt="0"/>
      <dgm:spPr/>
    </dgm:pt>
    <dgm:pt modelId="{4812A508-CFC1-4D85-9769-017E84B41C9B}" type="pres">
      <dgm:prSet presAssocID="{C3E01431-9882-48A5-8D9A-E482D6DAB758}" presName="rootText" presStyleLbl="node2" presStyleIdx="3" presStyleCnt="5">
        <dgm:presLayoutVars>
          <dgm:chPref val="3"/>
        </dgm:presLayoutVars>
      </dgm:prSet>
      <dgm:spPr/>
    </dgm:pt>
    <dgm:pt modelId="{1B0B7AC1-62EE-4CB2-BE11-5EABA0C8CC37}" type="pres">
      <dgm:prSet presAssocID="{C3E01431-9882-48A5-8D9A-E482D6DAB758}" presName="rootConnector" presStyleLbl="node2" presStyleIdx="3" presStyleCnt="5"/>
      <dgm:spPr/>
    </dgm:pt>
    <dgm:pt modelId="{7A4B63CB-998F-4B78-AE2B-2B150168B7CE}" type="pres">
      <dgm:prSet presAssocID="{C3E01431-9882-48A5-8D9A-E482D6DAB758}" presName="hierChild4" presStyleCnt="0"/>
      <dgm:spPr/>
    </dgm:pt>
    <dgm:pt modelId="{36EFC911-2B6B-4AA6-8C65-15232D0B974C}" type="pres">
      <dgm:prSet presAssocID="{C3E01431-9882-48A5-8D9A-E482D6DAB758}" presName="hierChild5" presStyleCnt="0"/>
      <dgm:spPr/>
    </dgm:pt>
    <dgm:pt modelId="{16E54D0B-E87C-4DC9-AB19-C232C67ABF47}" type="pres">
      <dgm:prSet presAssocID="{4474DDAE-9B31-4860-BA18-3D7BC516C12E}" presName="Name35" presStyleLbl="parChTrans1D2" presStyleIdx="4" presStyleCnt="5"/>
      <dgm:spPr/>
    </dgm:pt>
    <dgm:pt modelId="{78C58649-BF0A-44B4-AB72-75A33360AF50}" type="pres">
      <dgm:prSet presAssocID="{C0EA15D7-F1E0-467F-AF57-1B80B0A97DB1}" presName="hierRoot2" presStyleCnt="0">
        <dgm:presLayoutVars>
          <dgm:hierBranch/>
        </dgm:presLayoutVars>
      </dgm:prSet>
      <dgm:spPr/>
    </dgm:pt>
    <dgm:pt modelId="{2DC7C8B3-56F9-4527-912C-D07FF86401A0}" type="pres">
      <dgm:prSet presAssocID="{C0EA15D7-F1E0-467F-AF57-1B80B0A97DB1}" presName="rootComposite" presStyleCnt="0"/>
      <dgm:spPr/>
    </dgm:pt>
    <dgm:pt modelId="{42F79F6D-76EA-42A2-9575-58DA02C116A0}" type="pres">
      <dgm:prSet presAssocID="{C0EA15D7-F1E0-467F-AF57-1B80B0A97DB1}" presName="rootText" presStyleLbl="node2" presStyleIdx="4" presStyleCnt="5">
        <dgm:presLayoutVars>
          <dgm:chPref val="3"/>
        </dgm:presLayoutVars>
      </dgm:prSet>
      <dgm:spPr/>
    </dgm:pt>
    <dgm:pt modelId="{69226A32-6911-48E2-BEC8-CC1F7703B071}" type="pres">
      <dgm:prSet presAssocID="{C0EA15D7-F1E0-467F-AF57-1B80B0A97DB1}" presName="rootConnector" presStyleLbl="node2" presStyleIdx="4" presStyleCnt="5"/>
      <dgm:spPr/>
    </dgm:pt>
    <dgm:pt modelId="{B9D4B533-E98D-438E-BAF0-59CB41B72F98}" type="pres">
      <dgm:prSet presAssocID="{C0EA15D7-F1E0-467F-AF57-1B80B0A97DB1}" presName="hierChild4" presStyleCnt="0"/>
      <dgm:spPr/>
    </dgm:pt>
    <dgm:pt modelId="{106CCBFB-D2D5-41BD-8DE3-B8BB73A37B5F}" type="pres">
      <dgm:prSet presAssocID="{C0EA15D7-F1E0-467F-AF57-1B80B0A97DB1}" presName="hierChild5" presStyleCnt="0"/>
      <dgm:spPr/>
    </dgm:pt>
    <dgm:pt modelId="{881A1DA1-406E-4CCA-87C1-27D436DD7DA3}" type="pres">
      <dgm:prSet presAssocID="{5BC8462B-E86D-4361-B023-4178A5448D5E}" presName="hierChild3" presStyleCnt="0"/>
      <dgm:spPr/>
    </dgm:pt>
  </dgm:ptLst>
  <dgm:cxnLst>
    <dgm:cxn modelId="{8211B213-D6A5-4337-AB5A-EB185D08286A}" type="presOf" srcId="{621BB73C-01A6-432A-A0EB-6F1610E83981}" destId="{EAD114CD-4E02-4791-BC3D-8CD4657D6FEA}" srcOrd="0" destOrd="0" presId="urn:microsoft.com/office/officeart/2005/8/layout/orgChart1"/>
    <dgm:cxn modelId="{F73F3C06-4441-45B9-AF71-D55AF98AEFFF}" type="presOf" srcId="{6CEDB949-AA0B-4ECD-986A-673688450566}" destId="{CEA937AF-B2FB-4F86-B9A1-0E49B384F7AB}" srcOrd="0" destOrd="0" presId="urn:microsoft.com/office/officeart/2005/8/layout/orgChart1"/>
    <dgm:cxn modelId="{97304915-DCB1-475A-B8EF-9E5A4BC71405}" type="presOf" srcId="{7568B6C2-61C9-41FE-9D08-29053EE95925}" destId="{60610F96-31BD-4D3E-9F1A-E2B99A687ACA}" srcOrd="1" destOrd="0" presId="urn:microsoft.com/office/officeart/2005/8/layout/orgChart1"/>
    <dgm:cxn modelId="{A121FA83-F08B-4AC3-B1B3-EA152BA1E56C}" type="presOf" srcId="{1471F5F5-1CF0-433D-A91D-A3ECFD7E8614}" destId="{4455B848-BAF7-4870-9D6E-2E16E18F13DC}" srcOrd="0" destOrd="0" presId="urn:microsoft.com/office/officeart/2005/8/layout/orgChart1"/>
    <dgm:cxn modelId="{ECE88B49-2A80-4CEF-95B1-F79DA9BC14AD}" type="presOf" srcId="{3AE166F4-4FCB-4AE0-ACF1-12C1375B5B81}" destId="{39DB3D9C-2EF6-4463-B503-92AEAC05432A}" srcOrd="0" destOrd="0" presId="urn:microsoft.com/office/officeart/2005/8/layout/orgChart1"/>
    <dgm:cxn modelId="{F4EC040A-1D91-437B-A801-ED77E16473D6}" srcId="{5BC8462B-E86D-4361-B023-4178A5448D5E}" destId="{3AE166F4-4FCB-4AE0-ACF1-12C1375B5B81}" srcOrd="2" destOrd="0" parTransId="{621BB73C-01A6-432A-A0EB-6F1610E83981}" sibTransId="{837566EE-6F15-4D94-8F38-F5489AB906D3}"/>
    <dgm:cxn modelId="{08789B90-31F0-465E-BC1B-E9C2F4ADC1B9}" type="presOf" srcId="{5BC8462B-E86D-4361-B023-4178A5448D5E}" destId="{F41E2627-AD10-493E-A69D-51D5B85C6180}" srcOrd="0" destOrd="0" presId="urn:microsoft.com/office/officeart/2005/8/layout/orgChart1"/>
    <dgm:cxn modelId="{17B802D1-260B-43E8-88D5-0120E4E354C7}" srcId="{5BC8462B-E86D-4361-B023-4178A5448D5E}" destId="{C0EA15D7-F1E0-467F-AF57-1B80B0A97DB1}" srcOrd="4" destOrd="0" parTransId="{4474DDAE-9B31-4860-BA18-3D7BC516C12E}" sibTransId="{AD15DE5B-7D50-49E2-9F94-CFA9713EA87B}"/>
    <dgm:cxn modelId="{25869B1C-40D1-414B-86B0-34DF70BC8EAE}" type="presOf" srcId="{4474DDAE-9B31-4860-BA18-3D7BC516C12E}" destId="{16E54D0B-E87C-4DC9-AB19-C232C67ABF47}" srcOrd="0" destOrd="0" presId="urn:microsoft.com/office/officeart/2005/8/layout/orgChart1"/>
    <dgm:cxn modelId="{BB48E7B7-BEB1-44A9-ACE7-786E0CC4D6DF}" type="presOf" srcId="{7568B6C2-61C9-41FE-9D08-29053EE95925}" destId="{985E9F44-1AD3-468B-A6C8-DD531AF3D4E7}" srcOrd="0" destOrd="0" presId="urn:microsoft.com/office/officeart/2005/8/layout/orgChart1"/>
    <dgm:cxn modelId="{D965A805-96D3-4134-A498-F80558C95598}" type="presOf" srcId="{FE382DE5-58F7-4EAE-886D-38EEE69AD127}" destId="{FB4AD620-7230-48FA-8DAD-C86B30C44402}" srcOrd="1" destOrd="0" presId="urn:microsoft.com/office/officeart/2005/8/layout/orgChart1"/>
    <dgm:cxn modelId="{77C3D7EC-C671-4916-B7E2-0DBAFE8678D9}" type="presOf" srcId="{5BC8462B-E86D-4361-B023-4178A5448D5E}" destId="{898ABEB0-BF0C-413B-A7FF-011F3B8E396D}" srcOrd="1" destOrd="0" presId="urn:microsoft.com/office/officeart/2005/8/layout/orgChart1"/>
    <dgm:cxn modelId="{0DE2DCEE-83D2-48C3-9B2F-6939E10DA47E}" type="presOf" srcId="{C0EA15D7-F1E0-467F-AF57-1B80B0A97DB1}" destId="{69226A32-6911-48E2-BEC8-CC1F7703B071}" srcOrd="1" destOrd="0" presId="urn:microsoft.com/office/officeart/2005/8/layout/orgChart1"/>
    <dgm:cxn modelId="{E22715B1-A9E6-41D7-8795-9441B2605EA3}" srcId="{5BC8462B-E86D-4361-B023-4178A5448D5E}" destId="{C3E01431-9882-48A5-8D9A-E482D6DAB758}" srcOrd="3" destOrd="0" parTransId="{1471F5F5-1CF0-433D-A91D-A3ECFD7E8614}" sibTransId="{5C61EE8C-A1E2-4763-B9B9-EC3FBA88C7BB}"/>
    <dgm:cxn modelId="{1DAA08F4-B237-4D8F-AD61-51FBA012D29D}" type="presOf" srcId="{C3E01431-9882-48A5-8D9A-E482D6DAB758}" destId="{1B0B7AC1-62EE-4CB2-BE11-5EABA0C8CC37}" srcOrd="1" destOrd="0" presId="urn:microsoft.com/office/officeart/2005/8/layout/orgChart1"/>
    <dgm:cxn modelId="{2CAE3920-7B0D-4B8A-A1C4-0ABBB6319B3B}" type="presOf" srcId="{FE382DE5-58F7-4EAE-886D-38EEE69AD127}" destId="{50CB6090-A88B-4C1F-8179-3418D31FA488}" srcOrd="0" destOrd="0" presId="urn:microsoft.com/office/officeart/2005/8/layout/orgChart1"/>
    <dgm:cxn modelId="{E0EA9358-6DED-49B4-87D5-2E2052878E5D}" type="presOf" srcId="{C0EA15D7-F1E0-467F-AF57-1B80B0A97DB1}" destId="{42F79F6D-76EA-42A2-9575-58DA02C116A0}" srcOrd="0" destOrd="0" presId="urn:microsoft.com/office/officeart/2005/8/layout/orgChart1"/>
    <dgm:cxn modelId="{81DC5B2F-A9A5-4684-A923-D06563F59D9D}" srcId="{5BC8462B-E86D-4361-B023-4178A5448D5E}" destId="{FE382DE5-58F7-4EAE-886D-38EEE69AD127}" srcOrd="0" destOrd="0" parTransId="{442E5502-8D77-4B16-B8A9-1100132DC7FC}" sibTransId="{86C004C0-BA68-428C-88A0-F74D774FABA7}"/>
    <dgm:cxn modelId="{C7D05CFD-3338-4CA8-A5DF-FEDB113D1B4F}" type="presOf" srcId="{3AE166F4-4FCB-4AE0-ACF1-12C1375B5B81}" destId="{A51D51F0-574D-47B5-BCBC-4F1FFAB0B28B}" srcOrd="1" destOrd="0" presId="urn:microsoft.com/office/officeart/2005/8/layout/orgChart1"/>
    <dgm:cxn modelId="{840FCD84-94B0-492C-8A77-B807D9BE78B5}" type="presOf" srcId="{103F3C40-74C2-48D6-8807-CF8276459517}" destId="{8A2C157C-4757-430B-95E1-11DF83E10319}" srcOrd="0" destOrd="0" presId="urn:microsoft.com/office/officeart/2005/8/layout/orgChart1"/>
    <dgm:cxn modelId="{B9E33F67-0F13-4EC0-A37B-6567D5CD69A2}" srcId="{103F3C40-74C2-48D6-8807-CF8276459517}" destId="{5BC8462B-E86D-4361-B023-4178A5448D5E}" srcOrd="0" destOrd="0" parTransId="{D4D6952D-D362-4332-88BD-2B0F68E6D185}" sibTransId="{F64F8345-AE05-438A-B215-3C861868EF3E}"/>
    <dgm:cxn modelId="{0AB60976-B321-4FE3-BE54-ECE0DFE97F6D}" type="presOf" srcId="{C3E01431-9882-48A5-8D9A-E482D6DAB758}" destId="{4812A508-CFC1-4D85-9769-017E84B41C9B}" srcOrd="0" destOrd="0" presId="urn:microsoft.com/office/officeart/2005/8/layout/orgChart1"/>
    <dgm:cxn modelId="{931CD6C5-5F0B-4659-9D57-B1D3E9984A28}" srcId="{5BC8462B-E86D-4361-B023-4178A5448D5E}" destId="{7568B6C2-61C9-41FE-9D08-29053EE95925}" srcOrd="1" destOrd="0" parTransId="{6CEDB949-AA0B-4ECD-986A-673688450566}" sibTransId="{A1EFF530-A1E8-48FF-9203-3F8B014B552D}"/>
    <dgm:cxn modelId="{34034BC6-0D34-49B5-8D92-E291C005B57F}" type="presOf" srcId="{442E5502-8D77-4B16-B8A9-1100132DC7FC}" destId="{7751F767-61EA-4EE6-8658-918729FAAB65}" srcOrd="0" destOrd="0" presId="urn:microsoft.com/office/officeart/2005/8/layout/orgChart1"/>
    <dgm:cxn modelId="{20A080C9-78E4-4362-9545-A31FADE00D85}" type="presParOf" srcId="{8A2C157C-4757-430B-95E1-11DF83E10319}" destId="{D6F5A7A0-F084-43B6-B6D0-189C85384771}" srcOrd="0" destOrd="0" presId="urn:microsoft.com/office/officeart/2005/8/layout/orgChart1"/>
    <dgm:cxn modelId="{72DBA9FB-4FA9-4392-8C59-55D0DF36DADE}" type="presParOf" srcId="{D6F5A7A0-F084-43B6-B6D0-189C85384771}" destId="{AF1BC5AD-B12D-4B18-95AD-58AC739A5C70}" srcOrd="0" destOrd="0" presId="urn:microsoft.com/office/officeart/2005/8/layout/orgChart1"/>
    <dgm:cxn modelId="{68E0D51D-F6F6-4462-8506-AF3FA43E9D7A}" type="presParOf" srcId="{AF1BC5AD-B12D-4B18-95AD-58AC739A5C70}" destId="{F41E2627-AD10-493E-A69D-51D5B85C6180}" srcOrd="0" destOrd="0" presId="urn:microsoft.com/office/officeart/2005/8/layout/orgChart1"/>
    <dgm:cxn modelId="{AD208706-0850-43BB-9A42-B999BC6C8426}" type="presParOf" srcId="{AF1BC5AD-B12D-4B18-95AD-58AC739A5C70}" destId="{898ABEB0-BF0C-413B-A7FF-011F3B8E396D}" srcOrd="1" destOrd="0" presId="urn:microsoft.com/office/officeart/2005/8/layout/orgChart1"/>
    <dgm:cxn modelId="{149D3ECD-3DE6-4697-B89A-68CB1A869E02}" type="presParOf" srcId="{D6F5A7A0-F084-43B6-B6D0-189C85384771}" destId="{69890ABE-280F-4B88-A9BE-21B78428EC6D}" srcOrd="1" destOrd="0" presId="urn:microsoft.com/office/officeart/2005/8/layout/orgChart1"/>
    <dgm:cxn modelId="{4FBBFEFA-7DC6-40FF-8F84-50C20A507C44}" type="presParOf" srcId="{69890ABE-280F-4B88-A9BE-21B78428EC6D}" destId="{7751F767-61EA-4EE6-8658-918729FAAB65}" srcOrd="0" destOrd="0" presId="urn:microsoft.com/office/officeart/2005/8/layout/orgChart1"/>
    <dgm:cxn modelId="{6274A5DC-9C52-4D2B-9E46-F8D44519B6B0}" type="presParOf" srcId="{69890ABE-280F-4B88-A9BE-21B78428EC6D}" destId="{D2CCA64C-C84D-45E3-9B73-63FE10CD4439}" srcOrd="1" destOrd="0" presId="urn:microsoft.com/office/officeart/2005/8/layout/orgChart1"/>
    <dgm:cxn modelId="{0348651F-294F-46DF-815B-4BE7E3A647DA}" type="presParOf" srcId="{D2CCA64C-C84D-45E3-9B73-63FE10CD4439}" destId="{7C7F0F25-D2C9-4245-BE02-A481AC095E1A}" srcOrd="0" destOrd="0" presId="urn:microsoft.com/office/officeart/2005/8/layout/orgChart1"/>
    <dgm:cxn modelId="{1AEE370F-252F-4672-9842-715921476A58}" type="presParOf" srcId="{7C7F0F25-D2C9-4245-BE02-A481AC095E1A}" destId="{50CB6090-A88B-4C1F-8179-3418D31FA488}" srcOrd="0" destOrd="0" presId="urn:microsoft.com/office/officeart/2005/8/layout/orgChart1"/>
    <dgm:cxn modelId="{3BC278AF-C68E-4CE9-B1E6-120F3DDA1633}" type="presParOf" srcId="{7C7F0F25-D2C9-4245-BE02-A481AC095E1A}" destId="{FB4AD620-7230-48FA-8DAD-C86B30C44402}" srcOrd="1" destOrd="0" presId="urn:microsoft.com/office/officeart/2005/8/layout/orgChart1"/>
    <dgm:cxn modelId="{F3A91698-14D7-4764-97CC-E7AD3D3A32AA}" type="presParOf" srcId="{D2CCA64C-C84D-45E3-9B73-63FE10CD4439}" destId="{1C937527-CFB2-4674-B395-24A22A2A7B3A}" srcOrd="1" destOrd="0" presId="urn:microsoft.com/office/officeart/2005/8/layout/orgChart1"/>
    <dgm:cxn modelId="{8ECDE08D-1AC7-4D12-9C75-BB63224CFC26}" type="presParOf" srcId="{D2CCA64C-C84D-45E3-9B73-63FE10CD4439}" destId="{4F1E2136-E9D8-408F-9073-CC55C2C6F87E}" srcOrd="2" destOrd="0" presId="urn:microsoft.com/office/officeart/2005/8/layout/orgChart1"/>
    <dgm:cxn modelId="{9E972900-BB7D-4226-B4FB-0F2D6496DE68}" type="presParOf" srcId="{69890ABE-280F-4B88-A9BE-21B78428EC6D}" destId="{CEA937AF-B2FB-4F86-B9A1-0E49B384F7AB}" srcOrd="2" destOrd="0" presId="urn:microsoft.com/office/officeart/2005/8/layout/orgChart1"/>
    <dgm:cxn modelId="{87CF725E-25D5-4B00-A914-B9F15D269427}" type="presParOf" srcId="{69890ABE-280F-4B88-A9BE-21B78428EC6D}" destId="{79AE8AFF-8D82-44AE-BB81-2946F3A0B69B}" srcOrd="3" destOrd="0" presId="urn:microsoft.com/office/officeart/2005/8/layout/orgChart1"/>
    <dgm:cxn modelId="{4D3FCE78-CC68-4C09-8E87-10554EC888F8}" type="presParOf" srcId="{79AE8AFF-8D82-44AE-BB81-2946F3A0B69B}" destId="{134FF468-DD65-4C29-9FD2-A1F21288D827}" srcOrd="0" destOrd="0" presId="urn:microsoft.com/office/officeart/2005/8/layout/orgChart1"/>
    <dgm:cxn modelId="{74A2DC0A-E502-4E93-B1EE-63F90FC7B452}" type="presParOf" srcId="{134FF468-DD65-4C29-9FD2-A1F21288D827}" destId="{985E9F44-1AD3-468B-A6C8-DD531AF3D4E7}" srcOrd="0" destOrd="0" presId="urn:microsoft.com/office/officeart/2005/8/layout/orgChart1"/>
    <dgm:cxn modelId="{9DA549E5-50BB-4459-89D9-6576C41898C2}" type="presParOf" srcId="{134FF468-DD65-4C29-9FD2-A1F21288D827}" destId="{60610F96-31BD-4D3E-9F1A-E2B99A687ACA}" srcOrd="1" destOrd="0" presId="urn:microsoft.com/office/officeart/2005/8/layout/orgChart1"/>
    <dgm:cxn modelId="{76DEE690-9B32-4294-AF08-C58312461C94}" type="presParOf" srcId="{79AE8AFF-8D82-44AE-BB81-2946F3A0B69B}" destId="{55F50FC6-7879-4740-AEA4-951B76183F57}" srcOrd="1" destOrd="0" presId="urn:microsoft.com/office/officeart/2005/8/layout/orgChart1"/>
    <dgm:cxn modelId="{9AED6CCB-1EB1-4F75-956E-10F4E9CB6412}" type="presParOf" srcId="{79AE8AFF-8D82-44AE-BB81-2946F3A0B69B}" destId="{1AF5893E-55BE-46AB-8FBA-674DB7B47CE9}" srcOrd="2" destOrd="0" presId="urn:microsoft.com/office/officeart/2005/8/layout/orgChart1"/>
    <dgm:cxn modelId="{CE6A949E-173A-4EF5-BF03-C00C06E9215F}" type="presParOf" srcId="{69890ABE-280F-4B88-A9BE-21B78428EC6D}" destId="{EAD114CD-4E02-4791-BC3D-8CD4657D6FEA}" srcOrd="4" destOrd="0" presId="urn:microsoft.com/office/officeart/2005/8/layout/orgChart1"/>
    <dgm:cxn modelId="{12CB6B20-E554-4013-BFC2-61DAA04CBA03}" type="presParOf" srcId="{69890ABE-280F-4B88-A9BE-21B78428EC6D}" destId="{B2FA277F-6E7E-45C1-826A-23E1A3D7F859}" srcOrd="5" destOrd="0" presId="urn:microsoft.com/office/officeart/2005/8/layout/orgChart1"/>
    <dgm:cxn modelId="{CF43CB68-5173-4843-90C6-2A3D975F86A7}" type="presParOf" srcId="{B2FA277F-6E7E-45C1-826A-23E1A3D7F859}" destId="{929FD334-5FD4-4249-B3D4-81BDB6095B55}" srcOrd="0" destOrd="0" presId="urn:microsoft.com/office/officeart/2005/8/layout/orgChart1"/>
    <dgm:cxn modelId="{F103750C-7371-4A77-917E-B937A2037375}" type="presParOf" srcId="{929FD334-5FD4-4249-B3D4-81BDB6095B55}" destId="{39DB3D9C-2EF6-4463-B503-92AEAC05432A}" srcOrd="0" destOrd="0" presId="urn:microsoft.com/office/officeart/2005/8/layout/orgChart1"/>
    <dgm:cxn modelId="{978CA3B9-AFFA-4C29-B7A2-7B481937CDCF}" type="presParOf" srcId="{929FD334-5FD4-4249-B3D4-81BDB6095B55}" destId="{A51D51F0-574D-47B5-BCBC-4F1FFAB0B28B}" srcOrd="1" destOrd="0" presId="urn:microsoft.com/office/officeart/2005/8/layout/orgChart1"/>
    <dgm:cxn modelId="{0F9B0522-ADB3-4375-9598-F7E815FE2506}" type="presParOf" srcId="{B2FA277F-6E7E-45C1-826A-23E1A3D7F859}" destId="{88038513-9E57-4D22-9F6F-23F09A587D3B}" srcOrd="1" destOrd="0" presId="urn:microsoft.com/office/officeart/2005/8/layout/orgChart1"/>
    <dgm:cxn modelId="{B1D93195-3AD1-43E4-95FA-BC314A742AB6}" type="presParOf" srcId="{B2FA277F-6E7E-45C1-826A-23E1A3D7F859}" destId="{CD1954C2-4FDA-42CE-8855-6079259B20D4}" srcOrd="2" destOrd="0" presId="urn:microsoft.com/office/officeart/2005/8/layout/orgChart1"/>
    <dgm:cxn modelId="{DD1B3D80-F173-4A79-BB45-601736FD8251}" type="presParOf" srcId="{69890ABE-280F-4B88-A9BE-21B78428EC6D}" destId="{4455B848-BAF7-4870-9D6E-2E16E18F13DC}" srcOrd="6" destOrd="0" presId="urn:microsoft.com/office/officeart/2005/8/layout/orgChart1"/>
    <dgm:cxn modelId="{5E3ADD98-6ADE-40EA-810D-9D9EAE4B2A07}" type="presParOf" srcId="{69890ABE-280F-4B88-A9BE-21B78428EC6D}" destId="{AE5FD69D-8909-4779-9B23-59308FD58F66}" srcOrd="7" destOrd="0" presId="urn:microsoft.com/office/officeart/2005/8/layout/orgChart1"/>
    <dgm:cxn modelId="{893D0CD6-3450-4908-8F36-91D12E673478}" type="presParOf" srcId="{AE5FD69D-8909-4779-9B23-59308FD58F66}" destId="{1292236C-9394-42C1-AC93-19F1A36D45A1}" srcOrd="0" destOrd="0" presId="urn:microsoft.com/office/officeart/2005/8/layout/orgChart1"/>
    <dgm:cxn modelId="{6A4DFF09-7120-4ED1-A16E-F5BD02F0533C}" type="presParOf" srcId="{1292236C-9394-42C1-AC93-19F1A36D45A1}" destId="{4812A508-CFC1-4D85-9769-017E84B41C9B}" srcOrd="0" destOrd="0" presId="urn:microsoft.com/office/officeart/2005/8/layout/orgChart1"/>
    <dgm:cxn modelId="{E3335C5D-E8FE-4E95-82F4-D4D22AFC9D8F}" type="presParOf" srcId="{1292236C-9394-42C1-AC93-19F1A36D45A1}" destId="{1B0B7AC1-62EE-4CB2-BE11-5EABA0C8CC37}" srcOrd="1" destOrd="0" presId="urn:microsoft.com/office/officeart/2005/8/layout/orgChart1"/>
    <dgm:cxn modelId="{C1BFE3F7-88C7-4331-A96A-7BCD6940EB4F}" type="presParOf" srcId="{AE5FD69D-8909-4779-9B23-59308FD58F66}" destId="{7A4B63CB-998F-4B78-AE2B-2B150168B7CE}" srcOrd="1" destOrd="0" presId="urn:microsoft.com/office/officeart/2005/8/layout/orgChart1"/>
    <dgm:cxn modelId="{01CE8A54-C8AD-4E10-A311-76C23A744C66}" type="presParOf" srcId="{AE5FD69D-8909-4779-9B23-59308FD58F66}" destId="{36EFC911-2B6B-4AA6-8C65-15232D0B974C}" srcOrd="2" destOrd="0" presId="urn:microsoft.com/office/officeart/2005/8/layout/orgChart1"/>
    <dgm:cxn modelId="{5A8E51BE-9924-4549-8D1C-0435CC1952CB}" type="presParOf" srcId="{69890ABE-280F-4B88-A9BE-21B78428EC6D}" destId="{16E54D0B-E87C-4DC9-AB19-C232C67ABF47}" srcOrd="8" destOrd="0" presId="urn:microsoft.com/office/officeart/2005/8/layout/orgChart1"/>
    <dgm:cxn modelId="{50B860DF-1B08-4703-9E9B-A6EB914BF6D2}" type="presParOf" srcId="{69890ABE-280F-4B88-A9BE-21B78428EC6D}" destId="{78C58649-BF0A-44B4-AB72-75A33360AF50}" srcOrd="9" destOrd="0" presId="urn:microsoft.com/office/officeart/2005/8/layout/orgChart1"/>
    <dgm:cxn modelId="{36CBB3AF-81C3-4103-B39E-EF72708D86DA}" type="presParOf" srcId="{78C58649-BF0A-44B4-AB72-75A33360AF50}" destId="{2DC7C8B3-56F9-4527-912C-D07FF86401A0}" srcOrd="0" destOrd="0" presId="urn:microsoft.com/office/officeart/2005/8/layout/orgChart1"/>
    <dgm:cxn modelId="{18B367B6-408A-471E-9BA7-2A9091A81218}" type="presParOf" srcId="{2DC7C8B3-56F9-4527-912C-D07FF86401A0}" destId="{42F79F6D-76EA-42A2-9575-58DA02C116A0}" srcOrd="0" destOrd="0" presId="urn:microsoft.com/office/officeart/2005/8/layout/orgChart1"/>
    <dgm:cxn modelId="{AB8E71C0-2B45-4077-A05E-6A65AF1038A5}" type="presParOf" srcId="{2DC7C8B3-56F9-4527-912C-D07FF86401A0}" destId="{69226A32-6911-48E2-BEC8-CC1F7703B071}" srcOrd="1" destOrd="0" presId="urn:microsoft.com/office/officeart/2005/8/layout/orgChart1"/>
    <dgm:cxn modelId="{14B8343A-7238-4123-ADD8-B1FF30B1090D}" type="presParOf" srcId="{78C58649-BF0A-44B4-AB72-75A33360AF50}" destId="{B9D4B533-E98D-438E-BAF0-59CB41B72F98}" srcOrd="1" destOrd="0" presId="urn:microsoft.com/office/officeart/2005/8/layout/orgChart1"/>
    <dgm:cxn modelId="{8940DE62-E795-43DA-AC6D-E1A57FAC3B8A}" type="presParOf" srcId="{78C58649-BF0A-44B4-AB72-75A33360AF50}" destId="{106CCBFB-D2D5-41BD-8DE3-B8BB73A37B5F}" srcOrd="2" destOrd="0" presId="urn:microsoft.com/office/officeart/2005/8/layout/orgChart1"/>
    <dgm:cxn modelId="{C920DF0C-25D4-44A9-BEB4-6119926F80C8}" type="presParOf" srcId="{D6F5A7A0-F084-43B6-B6D0-189C85384771}" destId="{881A1DA1-406E-4CCA-87C1-27D436DD7DA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6E54D0B-E87C-4DC9-AB19-C232C67ABF47}">
      <dsp:nvSpPr>
        <dsp:cNvPr id="0" name=""/>
        <dsp:cNvSpPr/>
      </dsp:nvSpPr>
      <dsp:spPr>
        <a:xfrm>
          <a:off x="2743200" y="1272974"/>
          <a:ext cx="2273085" cy="197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625"/>
              </a:lnTo>
              <a:lnTo>
                <a:pt x="2273085" y="98625"/>
              </a:lnTo>
              <a:lnTo>
                <a:pt x="2273085" y="1972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55B848-BAF7-4870-9D6E-2E16E18F13DC}">
      <dsp:nvSpPr>
        <dsp:cNvPr id="0" name=""/>
        <dsp:cNvSpPr/>
      </dsp:nvSpPr>
      <dsp:spPr>
        <a:xfrm>
          <a:off x="2743200" y="1272974"/>
          <a:ext cx="1136542" cy="197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625"/>
              </a:lnTo>
              <a:lnTo>
                <a:pt x="1136542" y="98625"/>
              </a:lnTo>
              <a:lnTo>
                <a:pt x="1136542" y="1972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D114CD-4E02-4791-BC3D-8CD4657D6FEA}">
      <dsp:nvSpPr>
        <dsp:cNvPr id="0" name=""/>
        <dsp:cNvSpPr/>
      </dsp:nvSpPr>
      <dsp:spPr>
        <a:xfrm>
          <a:off x="2697480" y="1272974"/>
          <a:ext cx="91440" cy="1972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2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A937AF-B2FB-4F86-B9A1-0E49B384F7AB}">
      <dsp:nvSpPr>
        <dsp:cNvPr id="0" name=""/>
        <dsp:cNvSpPr/>
      </dsp:nvSpPr>
      <dsp:spPr>
        <a:xfrm>
          <a:off x="1606657" y="1272974"/>
          <a:ext cx="1136542" cy="197251"/>
        </a:xfrm>
        <a:custGeom>
          <a:avLst/>
          <a:gdLst/>
          <a:ahLst/>
          <a:cxnLst/>
          <a:rect l="0" t="0" r="0" b="0"/>
          <a:pathLst>
            <a:path>
              <a:moveTo>
                <a:pt x="1136542" y="0"/>
              </a:moveTo>
              <a:lnTo>
                <a:pt x="1136542" y="98625"/>
              </a:lnTo>
              <a:lnTo>
                <a:pt x="0" y="98625"/>
              </a:lnTo>
              <a:lnTo>
                <a:pt x="0" y="1972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1F767-61EA-4EE6-8658-918729FAAB65}">
      <dsp:nvSpPr>
        <dsp:cNvPr id="0" name=""/>
        <dsp:cNvSpPr/>
      </dsp:nvSpPr>
      <dsp:spPr>
        <a:xfrm>
          <a:off x="470114" y="1272974"/>
          <a:ext cx="2273085" cy="197251"/>
        </a:xfrm>
        <a:custGeom>
          <a:avLst/>
          <a:gdLst/>
          <a:ahLst/>
          <a:cxnLst/>
          <a:rect l="0" t="0" r="0" b="0"/>
          <a:pathLst>
            <a:path>
              <a:moveTo>
                <a:pt x="2273085" y="0"/>
              </a:moveTo>
              <a:lnTo>
                <a:pt x="2273085" y="98625"/>
              </a:lnTo>
              <a:lnTo>
                <a:pt x="0" y="98625"/>
              </a:lnTo>
              <a:lnTo>
                <a:pt x="0" y="1972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1E2627-AD10-493E-A69D-51D5B85C6180}">
      <dsp:nvSpPr>
        <dsp:cNvPr id="0" name=""/>
        <dsp:cNvSpPr/>
      </dsp:nvSpPr>
      <dsp:spPr>
        <a:xfrm>
          <a:off x="2273554" y="803328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baseline="0" smtClean="0">
              <a:latin typeface="Calibri"/>
            </a:rPr>
            <a:t>Воспитатель</a:t>
          </a:r>
          <a:endParaRPr lang="ru-RU" sz="1300" kern="1200" smtClean="0"/>
        </a:p>
      </dsp:txBody>
      <dsp:txXfrm>
        <a:off x="2273554" y="803328"/>
        <a:ext cx="939291" cy="469645"/>
      </dsp:txXfrm>
    </dsp:sp>
    <dsp:sp modelId="{50CB6090-A88B-4C1F-8179-3418D31FA488}">
      <dsp:nvSpPr>
        <dsp:cNvPr id="0" name=""/>
        <dsp:cNvSpPr/>
      </dsp:nvSpPr>
      <dsp:spPr>
        <a:xfrm>
          <a:off x="468" y="1470225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baseline="0" smtClean="0">
              <a:latin typeface="Calibri"/>
            </a:rPr>
            <a:t>Ребенок</a:t>
          </a:r>
          <a:endParaRPr lang="ru-RU" sz="1300" kern="1200" smtClean="0"/>
        </a:p>
      </dsp:txBody>
      <dsp:txXfrm>
        <a:off x="468" y="1470225"/>
        <a:ext cx="939291" cy="469645"/>
      </dsp:txXfrm>
    </dsp:sp>
    <dsp:sp modelId="{985E9F44-1AD3-468B-A6C8-DD531AF3D4E7}">
      <dsp:nvSpPr>
        <dsp:cNvPr id="0" name=""/>
        <dsp:cNvSpPr/>
      </dsp:nvSpPr>
      <dsp:spPr>
        <a:xfrm>
          <a:off x="1137011" y="1470225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baseline="0" smtClean="0">
              <a:latin typeface="Calibri"/>
            </a:rPr>
            <a:t>Родители</a:t>
          </a:r>
          <a:endParaRPr lang="ru-RU" sz="1300" kern="1200" smtClean="0"/>
        </a:p>
      </dsp:txBody>
      <dsp:txXfrm>
        <a:off x="1137011" y="1470225"/>
        <a:ext cx="939291" cy="469645"/>
      </dsp:txXfrm>
    </dsp:sp>
    <dsp:sp modelId="{39DB3D9C-2EF6-4463-B503-92AEAC05432A}">
      <dsp:nvSpPr>
        <dsp:cNvPr id="0" name=""/>
        <dsp:cNvSpPr/>
      </dsp:nvSpPr>
      <dsp:spPr>
        <a:xfrm>
          <a:off x="2273554" y="1470225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baseline="0" smtClean="0">
              <a:latin typeface="Calibri"/>
            </a:rPr>
            <a:t>Мед. сестра</a:t>
          </a:r>
          <a:endParaRPr lang="ru-RU" sz="1300" kern="1200" smtClean="0"/>
        </a:p>
      </dsp:txBody>
      <dsp:txXfrm>
        <a:off x="2273554" y="1470225"/>
        <a:ext cx="939291" cy="469645"/>
      </dsp:txXfrm>
    </dsp:sp>
    <dsp:sp modelId="{4812A508-CFC1-4D85-9769-017E84B41C9B}">
      <dsp:nvSpPr>
        <dsp:cNvPr id="0" name=""/>
        <dsp:cNvSpPr/>
      </dsp:nvSpPr>
      <dsp:spPr>
        <a:xfrm>
          <a:off x="3410096" y="1470225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baseline="0" smtClean="0">
              <a:latin typeface="Calibri"/>
            </a:rPr>
            <a:t>Заведующая</a:t>
          </a:r>
          <a:endParaRPr lang="ru-RU" sz="1300" kern="1200" smtClean="0"/>
        </a:p>
      </dsp:txBody>
      <dsp:txXfrm>
        <a:off x="3410096" y="1470225"/>
        <a:ext cx="939291" cy="469645"/>
      </dsp:txXfrm>
    </dsp:sp>
    <dsp:sp modelId="{42F79F6D-76EA-42A2-9575-58DA02C116A0}">
      <dsp:nvSpPr>
        <dsp:cNvPr id="0" name=""/>
        <dsp:cNvSpPr/>
      </dsp:nvSpPr>
      <dsp:spPr>
        <a:xfrm>
          <a:off x="4546639" y="1470225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baseline="0" smtClean="0">
              <a:latin typeface="Calibri"/>
            </a:rPr>
            <a:t>Коллеги</a:t>
          </a:r>
          <a:endParaRPr lang="ru-RU" sz="1300" kern="1200" smtClean="0"/>
        </a:p>
      </dsp:txBody>
      <dsp:txXfrm>
        <a:off x="4546639" y="1470225"/>
        <a:ext cx="939291" cy="4696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2020-05-31T11:57:00Z</dcterms:created>
  <dcterms:modified xsi:type="dcterms:W3CDTF">2020-05-31T12:37:00Z</dcterms:modified>
</cp:coreProperties>
</file>