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38" w:rsidRDefault="00007C38" w:rsidP="00007C38">
      <w:pPr>
        <w:pStyle w:val="a3"/>
        <w:shd w:val="clear" w:color="auto" w:fill="FFFFFF"/>
        <w:spacing w:before="0" w:beforeAutospacing="0" w:after="0" w:afterAutospacing="0" w:line="250" w:lineRule="atLeast"/>
        <w:rPr>
          <w:b/>
          <w:bCs/>
          <w:sz w:val="20"/>
          <w:szCs w:val="20"/>
        </w:rPr>
      </w:pPr>
      <w:r>
        <w:rPr>
          <w:b/>
          <w:bCs/>
          <w:sz w:val="20"/>
          <w:szCs w:val="20"/>
        </w:rPr>
        <w:t>Ли</w:t>
      </w:r>
      <w:r w:rsidR="00D973C7">
        <w:rPr>
          <w:b/>
          <w:bCs/>
          <w:sz w:val="20"/>
          <w:szCs w:val="20"/>
        </w:rPr>
        <w:t>тература     Группа 14/0 УНК</w:t>
      </w:r>
    </w:p>
    <w:p w:rsidR="00007C38" w:rsidRPr="00D973C7" w:rsidRDefault="00D973C7" w:rsidP="00007C38">
      <w:pPr>
        <w:pStyle w:val="a3"/>
        <w:shd w:val="clear" w:color="auto" w:fill="FFFFFF"/>
        <w:spacing w:before="0" w:beforeAutospacing="0" w:after="0" w:afterAutospacing="0" w:line="250" w:lineRule="atLeast"/>
        <w:rPr>
          <w:b/>
          <w:bCs/>
          <w:sz w:val="20"/>
          <w:szCs w:val="20"/>
        </w:rPr>
      </w:pPr>
      <w:r w:rsidRPr="00D973C7">
        <w:rPr>
          <w:b/>
          <w:bCs/>
          <w:sz w:val="20"/>
          <w:szCs w:val="20"/>
        </w:rPr>
        <w:t>08.05.2020 срок выполнения: 12.05</w:t>
      </w:r>
      <w:r w:rsidR="00007C38" w:rsidRPr="00D973C7">
        <w:rPr>
          <w:b/>
          <w:bCs/>
          <w:sz w:val="20"/>
          <w:szCs w:val="20"/>
        </w:rPr>
        <w:t>.2020</w:t>
      </w:r>
    </w:p>
    <w:p w:rsidR="00007C38" w:rsidRDefault="00007C38" w:rsidP="00972995">
      <w:pPr>
        <w:shd w:val="clear" w:color="auto" w:fill="FFFFFF"/>
        <w:spacing w:after="122" w:line="240" w:lineRule="auto"/>
        <w:rPr>
          <w:rFonts w:ascii="Times New Roman" w:eastAsia="Times New Roman" w:hAnsi="Times New Roman" w:cs="Times New Roman"/>
          <w:b/>
          <w:bCs/>
          <w:color w:val="000000"/>
          <w:lang w:eastAsia="ru-RU"/>
        </w:rPr>
      </w:pPr>
    </w:p>
    <w:p w:rsidR="00EB447C" w:rsidRDefault="00972995" w:rsidP="00972995">
      <w:pPr>
        <w:shd w:val="clear" w:color="auto" w:fill="FFFFFF"/>
        <w:spacing w:after="122"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Тема: </w:t>
      </w:r>
      <w:r w:rsidR="00EB447C" w:rsidRPr="00EB447C">
        <w:rPr>
          <w:rFonts w:ascii="Times New Roman" w:eastAsia="Times New Roman" w:hAnsi="Times New Roman" w:cs="Times New Roman"/>
          <w:b/>
          <w:bCs/>
          <w:color w:val="000000"/>
          <w:lang w:eastAsia="ru-RU"/>
        </w:rPr>
        <w:t>«ТИХИЙ ДОН» М.А.ШОЛОХОВА</w:t>
      </w:r>
    </w:p>
    <w:p w:rsidR="00972995" w:rsidRPr="00EB447C" w:rsidRDefault="00972995" w:rsidP="00972995">
      <w:pPr>
        <w:shd w:val="clear" w:color="auto" w:fill="FFFFFF"/>
        <w:spacing w:after="122"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Задание: Докажите, что «Тихий Дон» - роман-эпопея</w:t>
      </w:r>
    </w:p>
    <w:p w:rsid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bookmarkStart w:id="0" w:name="BM0"/>
      <w:bookmarkEnd w:id="0"/>
      <w:r w:rsidRPr="00EB447C">
        <w:rPr>
          <w:rFonts w:ascii="Times New Roman" w:eastAsia="Times New Roman" w:hAnsi="Times New Roman" w:cs="Times New Roman"/>
          <w:color w:val="000000"/>
          <w:lang w:eastAsia="ru-RU"/>
        </w:rPr>
        <w:t>Значимость романа «Тихий Дон» обусловлена тем, что он был написан крупнейшим писателем XX века, получившим мировую известность. Именно за этот роман Шолохову была присуждена Нобелевская премия. В романе-эпопее «Тихий Дон», над которым писатель работал с 1925 по 1940 год, отражена судьба человека, прошедшего через первую мировую и гражданскую войны.</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 xml:space="preserve">История создания романа Тихий Дон </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Написать о донских казаках автор задумал в период работы над «Донскими рассказами». Уже тогда в средине 20-х годов Шолохову захотелось поведать о сложной жизни казаков на Дону перед революционными событиями 1917 года. С этой целью писатель в 1925 году отправляется на Дон, чтоб оказаться в атмосфере быта казаков. В этот период он начинает работать над произведением Донщина, в котором рассказывает о походе казаков на Петроград под командованием Корнилова. Однако, написав первые сто страниц, автор понимает, что у читателей это не найдет отклика, ведь то, что так понятно ему, не будет ясно людям, которые далеки от жизни казаков. А значит, нужна предыстория. С этой целью Шолохов задумывает новое творение, больших масштабов, где бы он изобразил не только революцию и участие казаков в ней, но и дореволюционные события. Так в 1926 году Шолохов начинает работу над произведением «Тихий Дон». С этой целью, поселившись в станице Вешенская, он собирает материалы и изучает исторические факты, общаясь с хуторянами, их соседями, изучает архивы, казачий фольклор, записывает воспоминания тех, кто участвовал в войнах.</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 xml:space="preserve"> В итоге Шолохов решил, что «Тихий Дон» будет состоять из четырех томов и охватит период с 1912 года по 1922 год. Две первые книги автор написал очень быстро, опубликовав первую уже в 1927 году, а вторую — в 1928 году. Освещая исторические события, он включал в работу реальные тексты документов, задействовал исторические личности. Напечатанные книги приносят успех, а вместе с тем и обвинения в плагиате. Ведь многие читатели засомневались в том, что такой роман может создать молодой писатель. Шолохову пришлось доказывать свое авторство в суде. И если первые две книги дались ему быстро, то создание двух других томов затянулось. Ведь ко всему прочему добавилось и недовольство властей, которым показалось, что Шолохов в истории создания романа проявляет больше сочувствия и внимания к белым, и критикует красных. Власти требуют главного героя сделать «нашим», что было не приемлемо для Шолохова, и он отказывался делать изменения, которые перечили его взглядам. В итоге, работая над исправлениями и дожидаясь наилучшего момента, третью книгу он писал целых четыре года, а над четвертой пришлось работать шесть лет. Что самое главное, окончание романа поразило каждого. В итоге Мелехов не стал большевиком, как того требовали критики и власти, а вернулся к своим истокам. В 1931 году напечатали третью книгу, а в 1940 году увидела мир и четвертая книга в урезанном виде. Лишь в 1980 году роман увидели в полном варианте, ровно через пятьдесят лет после создания шолоховского шедевра. </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За свой роман в 1941 году Шолохов получил Сталинскую премию, а в 1965 году становится лауреатом Нобелевской премии</w:t>
      </w:r>
    </w:p>
    <w:p w:rsidR="009043B1" w:rsidRDefault="009043B1" w:rsidP="00EB447C">
      <w:pPr>
        <w:shd w:val="clear" w:color="auto" w:fill="FFFFFF"/>
        <w:spacing w:after="122" w:line="240" w:lineRule="auto"/>
        <w:rPr>
          <w:rFonts w:ascii="Times New Roman" w:eastAsia="Times New Roman" w:hAnsi="Times New Roman" w:cs="Times New Roman"/>
          <w:color w:val="000000"/>
          <w:bdr w:val="none" w:sz="0" w:space="0" w:color="auto" w:frame="1"/>
          <w:lang w:eastAsia="ru-RU"/>
        </w:rPr>
      </w:pPr>
    </w:p>
    <w:p w:rsidR="00A70718" w:rsidRDefault="007379EA" w:rsidP="00EB447C">
      <w:pPr>
        <w:shd w:val="clear" w:color="auto" w:fill="FFFFFF"/>
        <w:spacing w:after="122" w:line="240" w:lineRule="auto"/>
      </w:pPr>
      <w:r>
        <w:rPr>
          <w:rFonts w:ascii="Times New Roman" w:eastAsia="Times New Roman" w:hAnsi="Times New Roman" w:cs="Times New Roman"/>
          <w:color w:val="000000"/>
          <w:bdr w:val="none" w:sz="0" w:space="0" w:color="auto" w:frame="1"/>
          <w:lang w:eastAsia="ru-RU"/>
        </w:rPr>
        <w:t>Произведение посвящено крупным историческим событиям в России начала 20 века - первой мировой и гражданской войне. </w:t>
      </w:r>
      <w:r>
        <w:rPr>
          <w:rFonts w:ascii="Times New Roman" w:eastAsia="Times New Roman" w:hAnsi="Times New Roman" w:cs="Times New Roman"/>
          <w:color w:val="464E62"/>
          <w:lang w:eastAsia="ru-RU"/>
        </w:rPr>
        <w:br/>
      </w:r>
      <w:r w:rsidR="009043B1">
        <w:rPr>
          <w:rFonts w:ascii="Times New Roman" w:eastAsia="Times New Roman" w:hAnsi="Times New Roman" w:cs="Times New Roman"/>
          <w:color w:val="000000"/>
          <w:bdr w:val="none" w:sz="0" w:space="0" w:color="auto" w:frame="1"/>
          <w:lang w:eastAsia="ru-RU"/>
        </w:rPr>
        <w:t>В романе действует большое количество персонажей, представляющих самые разные социальные группы, политические и нравственные позиции. Основное действие произведения длится девять лет — с весны 1912 по весну 1921г. События исторического плана становятся здесь неотъемлемой частью жизни шолоховских героев, а частные интересы и судьбы персонажей вливаются в общую социально-историческую картину. </w:t>
      </w:r>
      <w:r w:rsidR="009043B1">
        <w:rPr>
          <w:rFonts w:ascii="Times New Roman" w:eastAsia="Times New Roman" w:hAnsi="Times New Roman" w:cs="Times New Roman"/>
          <w:color w:val="464E62"/>
          <w:lang w:eastAsia="ru-RU"/>
        </w:rPr>
        <w:br/>
      </w:r>
      <w:r w:rsidR="009043B1">
        <w:rPr>
          <w:rFonts w:ascii="Times New Roman" w:eastAsia="Times New Roman" w:hAnsi="Times New Roman" w:cs="Times New Roman"/>
          <w:color w:val="000000"/>
          <w:bdr w:val="none" w:sz="0" w:space="0" w:color="auto" w:frame="1"/>
          <w:lang w:eastAsia="ru-RU"/>
        </w:rPr>
        <w:t>    В свою очередь, социально-исторический план соотносится в «Тихом Доне» с природно-календарным кругом, с биологическим циклом жизни, с сезонными ритуалами крестьянского быта. Избегая пространных философских рассуждений и прямых оценок, автор, тем не менее, соотносит каждый шаг главного героя и каждый эпизод повествования с «вселенскими» массивами бытия - с судьбой всего народа и цельной жизнью природы. Всякое отступление от веками складывавшихся традиций, от народного опыта чревато непредсказуемыми последствиями, может привести к трагедии, показывает Шолохов. </w:t>
      </w:r>
      <w:r w:rsidR="009043B1">
        <w:rPr>
          <w:rFonts w:ascii="Times New Roman" w:eastAsia="Times New Roman" w:hAnsi="Times New Roman" w:cs="Times New Roman"/>
          <w:color w:val="464E62"/>
          <w:lang w:eastAsia="ru-RU"/>
        </w:rPr>
        <w:br/>
      </w:r>
    </w:p>
    <w:p w:rsidR="00D703B3" w:rsidRDefault="00D703B3" w:rsidP="00EB447C">
      <w:pPr>
        <w:shd w:val="clear" w:color="auto" w:fill="FFFFFF"/>
        <w:spacing w:after="122" w:line="240" w:lineRule="auto"/>
        <w:rPr>
          <w:rFonts w:ascii="Times New Roman" w:eastAsia="Times New Roman" w:hAnsi="Times New Roman" w:cs="Times New Roman"/>
          <w:b/>
          <w:bCs/>
          <w:color w:val="000000"/>
          <w:lang w:eastAsia="ru-RU"/>
        </w:rPr>
      </w:pPr>
      <w:r w:rsidRPr="00EB447C">
        <w:rPr>
          <w:rFonts w:ascii="Times New Roman" w:eastAsia="Times New Roman" w:hAnsi="Times New Roman" w:cs="Times New Roman"/>
          <w:b/>
          <w:bCs/>
          <w:color w:val="000000"/>
          <w:lang w:eastAsia="ru-RU"/>
        </w:rPr>
        <w:lastRenderedPageBreak/>
        <w:t>Картины жизни донских казаков на страницах романа</w:t>
      </w:r>
    </w:p>
    <w:p w:rsidR="00EB447C" w:rsidRPr="00EB447C" w:rsidRDefault="00D703B3" w:rsidP="00EB447C">
      <w:pPr>
        <w:shd w:val="clear" w:color="auto" w:fill="FFFFFF"/>
        <w:spacing w:after="122"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В</w:t>
      </w:r>
      <w:r w:rsidR="00EB447C" w:rsidRPr="00EB447C">
        <w:rPr>
          <w:rFonts w:ascii="Times New Roman" w:eastAsia="Times New Roman" w:hAnsi="Times New Roman" w:cs="Times New Roman"/>
          <w:color w:val="000000"/>
          <w:lang w:eastAsia="ru-RU"/>
        </w:rPr>
        <w:t xml:space="preserve"> центре шолоховского повествования находится несколько семей: Мелеховых, Коршуновых, Моховых, Кошевых, Листницких. Это не случайно: закономерности эпохи раскрываются не только в исторических событиях, но и в фактах частной жизни, семейных отношениях, где власть традиций особенно сильна и всякая их ломка рождает острые, драматические конфликты.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Рассказ о судьбе мелеховского рода начинается с острой, драматической завязки, с истории Прокофия Мелехова, который поразил хуторян своим «диковинным поступком». С турецкой войны он привез жену-турчанку. Любил ее, по вечерам, когда «вянут зори», носил на руках на макушку кургана, «садился рядом с ней, и так подолгу глядели они в степь». А когда разъяренная толпа подошла к их дому, Прокофий с шашкой встал на защиту любимой жены.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С первых страниц появляются гордые, с независимым характером, способные на большое чувство люди. Так с истории деда Григория входит в роман «Тихий Дон» </w:t>
      </w:r>
      <w:proofErr w:type="gramStart"/>
      <w:r w:rsidRPr="00EB447C">
        <w:rPr>
          <w:rFonts w:ascii="Times New Roman" w:eastAsia="Times New Roman" w:hAnsi="Times New Roman" w:cs="Times New Roman"/>
          <w:color w:val="000000"/>
          <w:lang w:eastAsia="ru-RU"/>
        </w:rPr>
        <w:t>прекрасное</w:t>
      </w:r>
      <w:proofErr w:type="gramEnd"/>
      <w:r w:rsidRPr="00EB447C">
        <w:rPr>
          <w:rFonts w:ascii="Times New Roman" w:eastAsia="Times New Roman" w:hAnsi="Times New Roman" w:cs="Times New Roman"/>
          <w:color w:val="000000"/>
          <w:lang w:eastAsia="ru-RU"/>
        </w:rPr>
        <w:t xml:space="preserve"> и одновременно трагическое. И для Григория любовь к Аксинье станет серьезным испытанием жизни. «Я хотел рассказать об обаянии человека в Григории Мелехове», — признавался Шолохов. Общий строй повествования убеждает, что писатель находился и под влиянием обаяния Натальи, Ильиничны, Аксиньи, Дуняшки. </w:t>
      </w:r>
      <w:proofErr w:type="gramStart"/>
      <w:r w:rsidRPr="00EB447C">
        <w:rPr>
          <w:rFonts w:ascii="Times New Roman" w:eastAsia="Times New Roman" w:hAnsi="Times New Roman" w:cs="Times New Roman"/>
          <w:color w:val="000000"/>
          <w:lang w:eastAsia="ru-RU"/>
        </w:rPr>
        <w:t>Главные ценности у Мелеховых — нравственные, человеческие: доброжелательность, отзывчивость, великодушие и, главное, трудолюбие.</w:t>
      </w:r>
      <w:proofErr w:type="gramEnd"/>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 казачьей среде человек ценился по отношению к труду. «Он и женишок хоть куда, — говорит о Григории мать Натальи, — и семейство </w:t>
      </w:r>
      <w:proofErr w:type="gramStart"/>
      <w:r w:rsidRPr="00EB447C">
        <w:rPr>
          <w:rFonts w:ascii="Times New Roman" w:eastAsia="Times New Roman" w:hAnsi="Times New Roman" w:cs="Times New Roman"/>
          <w:color w:val="000000"/>
          <w:lang w:eastAsia="ru-RU"/>
        </w:rPr>
        <w:t>ихнее</w:t>
      </w:r>
      <w:proofErr w:type="gramEnd"/>
      <w:r w:rsidRPr="00EB447C">
        <w:rPr>
          <w:rFonts w:ascii="Times New Roman" w:eastAsia="Times New Roman" w:hAnsi="Times New Roman" w:cs="Times New Roman"/>
          <w:color w:val="000000"/>
          <w:lang w:eastAsia="ru-RU"/>
        </w:rPr>
        <w:t xml:space="preserve"> шибко работящее… Работящая семья и при достатке». «Мелеховы — славные казаки», — вторит ей дед Гришака. «Мирону Григорьевичу в душе Гришка нравился за казацкую удаль, за любовь к хозяйству и работе. Старик выделил его из толпы станичных парней еще тогда, когда на скачках Гришка за джигитовку снял первый приз». Многие эпизоды убеждают в справедливости подобной характеристики Мелеховых.</w:t>
      </w:r>
    </w:p>
    <w:p w:rsidR="00A14A75"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Первоначальный замысел романа был связан с событиями 1917 года, «с участием казачества в походе Корнилова на Петроград». В процессе работы Шолохов значительно расширил рамки повествования, вернулся в довоенную пору, в 1912 год. В быте казачьей станицы, в течени</w:t>
      </w:r>
      <w:proofErr w:type="gramStart"/>
      <w:r w:rsidRPr="00EB447C">
        <w:rPr>
          <w:rFonts w:ascii="Times New Roman" w:eastAsia="Times New Roman" w:hAnsi="Times New Roman" w:cs="Times New Roman"/>
          <w:color w:val="000000"/>
          <w:lang w:eastAsia="ru-RU"/>
        </w:rPr>
        <w:t>и</w:t>
      </w:r>
      <w:proofErr w:type="gramEnd"/>
      <w:r w:rsidRPr="00EB447C">
        <w:rPr>
          <w:rFonts w:ascii="Times New Roman" w:eastAsia="Times New Roman" w:hAnsi="Times New Roman" w:cs="Times New Roman"/>
          <w:color w:val="000000"/>
          <w:lang w:eastAsia="ru-RU"/>
        </w:rPr>
        <w:t xml:space="preserve"> повседневной жизни, в психологии казаков он искал объяснение поведению героев в дни грозных испытаний. Поэтому первую часть романа можно рассматривать как развернутую вширь экспозицию романа «Тихий Дон», хронологические рамки которого обозначены очень четко: май 1912 — март 1922. Расширение замысла книги позволило писателю запечатлеть «народную жизнь России на ее грандиозном историческом переломе». </w:t>
      </w:r>
    </w:p>
    <w:p w:rsidR="00D703B3" w:rsidRPr="00D703B3" w:rsidRDefault="00EB447C" w:rsidP="00EB447C">
      <w:pPr>
        <w:shd w:val="clear" w:color="auto" w:fill="FFFFFF"/>
        <w:spacing w:after="122" w:line="240" w:lineRule="auto"/>
        <w:rPr>
          <w:rFonts w:ascii="Times New Roman" w:eastAsia="Times New Roman" w:hAnsi="Times New Roman" w:cs="Times New Roman"/>
          <w:b/>
          <w:color w:val="000000"/>
          <w:lang w:eastAsia="ru-RU"/>
        </w:rPr>
      </w:pPr>
      <w:r w:rsidRPr="00D703B3">
        <w:rPr>
          <w:rFonts w:ascii="Times New Roman" w:eastAsia="Times New Roman" w:hAnsi="Times New Roman" w:cs="Times New Roman"/>
          <w:b/>
          <w:color w:val="000000"/>
          <w:lang w:eastAsia="ru-RU"/>
        </w:rPr>
        <w:t xml:space="preserve">«Чудовищная нелепица войны» в изображении Шолохова </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Антитезой мирной жизни в «Тихом Доне» станет война, сначала первая мировая, потом гражданская. Эти войны пройдутся по хуторам и станицам, у каждой семьи будут жертвы. Семья у Шолохова станет зеркалом, своеобразно отражающим и события мировой истории. Начиная с третьей части романа трагическое будет определять тональность повествования. Впервые же трагедийный мотив прозвучит в эпиграфе:</w:t>
      </w:r>
    </w:p>
    <w:tbl>
      <w:tblPr>
        <w:tblW w:w="7452" w:type="dxa"/>
        <w:shd w:val="clear" w:color="auto" w:fill="FFFFFF"/>
        <w:tblCellMar>
          <w:top w:w="12" w:type="dxa"/>
          <w:left w:w="12" w:type="dxa"/>
          <w:bottom w:w="12" w:type="dxa"/>
          <w:right w:w="12" w:type="dxa"/>
        </w:tblCellMar>
        <w:tblLook w:val="04A0"/>
      </w:tblPr>
      <w:tblGrid>
        <w:gridCol w:w="1486"/>
        <w:gridCol w:w="5966"/>
      </w:tblGrid>
      <w:tr w:rsidR="00EB447C" w:rsidRPr="00EB447C" w:rsidTr="00EB447C">
        <w:tc>
          <w:tcPr>
            <w:tcW w:w="1476"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p>
        </w:tc>
        <w:tc>
          <w:tcPr>
            <w:tcW w:w="5928"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Не сохами-то </w:t>
            </w:r>
            <w:proofErr w:type="gramStart"/>
            <w:r w:rsidRPr="00EB447C">
              <w:rPr>
                <w:rFonts w:ascii="Times New Roman" w:eastAsia="Times New Roman" w:hAnsi="Times New Roman" w:cs="Times New Roman"/>
                <w:color w:val="000000"/>
                <w:lang w:eastAsia="ru-RU"/>
              </w:rPr>
              <w:t>славная</w:t>
            </w:r>
            <w:proofErr w:type="gramEnd"/>
            <w:r w:rsidRPr="00EB447C">
              <w:rPr>
                <w:rFonts w:ascii="Times New Roman" w:eastAsia="Times New Roman" w:hAnsi="Times New Roman" w:cs="Times New Roman"/>
                <w:color w:val="000000"/>
                <w:lang w:eastAsia="ru-RU"/>
              </w:rPr>
              <w:t xml:space="preserve"> землюшка наша распахана…</w:t>
            </w:r>
          </w:p>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Распахана наша землюшка лошадиными копытами</w:t>
            </w:r>
            <w:proofErr w:type="gramStart"/>
            <w:r w:rsidRPr="00EB447C">
              <w:rPr>
                <w:rFonts w:ascii="Times New Roman" w:eastAsia="Times New Roman" w:hAnsi="Times New Roman" w:cs="Times New Roman"/>
                <w:color w:val="000000"/>
                <w:lang w:eastAsia="ru-RU"/>
              </w:rPr>
              <w:br/>
              <w:t>А</w:t>
            </w:r>
            <w:proofErr w:type="gramEnd"/>
            <w:r w:rsidRPr="00EB447C">
              <w:rPr>
                <w:rFonts w:ascii="Times New Roman" w:eastAsia="Times New Roman" w:hAnsi="Times New Roman" w:cs="Times New Roman"/>
                <w:color w:val="000000"/>
                <w:lang w:eastAsia="ru-RU"/>
              </w:rPr>
              <w:t xml:space="preserve"> засеяна славная землюшка казацкими головами,</w:t>
            </w:r>
            <w:r w:rsidRPr="00EB447C">
              <w:rPr>
                <w:rFonts w:ascii="Times New Roman" w:eastAsia="Times New Roman" w:hAnsi="Times New Roman" w:cs="Times New Roman"/>
                <w:color w:val="000000"/>
                <w:lang w:eastAsia="ru-RU"/>
              </w:rPr>
              <w:br/>
              <w:t>Украшен-то наш тихий Дон молодыми вдовами,</w:t>
            </w:r>
            <w:r w:rsidRPr="00EB447C">
              <w:rPr>
                <w:rFonts w:ascii="Times New Roman" w:eastAsia="Times New Roman" w:hAnsi="Times New Roman" w:cs="Times New Roman"/>
                <w:color w:val="000000"/>
                <w:lang w:eastAsia="ru-RU"/>
              </w:rPr>
              <w:br/>
              <w:t>Цветен наш батюшка тихий Дон сиротами,</w:t>
            </w:r>
            <w:r w:rsidRPr="00EB447C">
              <w:rPr>
                <w:rFonts w:ascii="Times New Roman" w:eastAsia="Times New Roman" w:hAnsi="Times New Roman" w:cs="Times New Roman"/>
                <w:color w:val="000000"/>
                <w:lang w:eastAsia="ru-RU"/>
              </w:rPr>
              <w:br/>
              <w:t>Наполнена волна в тихом Дону отцовскими,</w:t>
            </w:r>
            <w:r w:rsidRPr="00EB447C">
              <w:rPr>
                <w:rFonts w:ascii="Times New Roman" w:eastAsia="Times New Roman" w:hAnsi="Times New Roman" w:cs="Times New Roman"/>
                <w:color w:val="000000"/>
                <w:lang w:eastAsia="ru-RU"/>
              </w:rPr>
              <w:br/>
              <w:t>материнскими слезами.</w:t>
            </w:r>
          </w:p>
        </w:tc>
      </w:tr>
    </w:tbl>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Какие страницы романа перекликаются с напевом этой старинной казачьей песни? Обратимся к началу третьей части романа, здесь впервые появляется дата: «В марте 1914…» Это значимая деталь в произведении: историческая дата отделит мир от войны. Слухи о ней пошли по хуторам: «Война пристигнет…», «Не бывать войне, по урожаю видать», «А ну как война?», «Война, дядя!» Как видим, рассказ о войне зарождается в хуторе, в самой гуще народной жизни. Весть о ней застала казаков за привычной работой — косили жито (часть третья, гл.3). Мелеховы увидели: «броским наметом» шел конь; верховой, подскочив, крикнул: «Сполох!» Тревожная весть собрала толпу на площади (гл.4). «Одно слово в разноликой толпе: мобилизация». Четвертая глава завершается эпизодом «На станции», откуда уходили эшелоны с казачьими полками к русско-австрийской границе. «Война…»</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Сцепление коротких эпизодов, тревожная тональность, переданная словами: «сполох», «мобилизация», «война…», — все это связано с датой — 1914-й. Писатель дважды ставит в отдельную строку слово «Война…» «Война!» Произнесенное с разной интонацией, оно заставляет читателя задуматься над страшным смыслом происходящего. Это слово перекликается с репликой старика-железнодорожника, заглянувшего в вагон, где «парился с остальными тридцатью казаками Петро Мелехов»:</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Милая ты моя говядинка! — И долго укоризненно качал головой».</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Выраженная в этих словах эмоция содержит и обобщение. Более </w:t>
      </w:r>
      <w:proofErr w:type="gramStart"/>
      <w:r w:rsidRPr="00EB447C">
        <w:rPr>
          <w:rFonts w:ascii="Times New Roman" w:eastAsia="Times New Roman" w:hAnsi="Times New Roman" w:cs="Times New Roman"/>
          <w:color w:val="000000"/>
          <w:lang w:eastAsia="ru-RU"/>
        </w:rPr>
        <w:t>открыто оно высказано</w:t>
      </w:r>
      <w:proofErr w:type="gramEnd"/>
      <w:r w:rsidRPr="00EB447C">
        <w:rPr>
          <w:rFonts w:ascii="Times New Roman" w:eastAsia="Times New Roman" w:hAnsi="Times New Roman" w:cs="Times New Roman"/>
          <w:color w:val="000000"/>
          <w:lang w:eastAsia="ru-RU"/>
        </w:rPr>
        <w:t xml:space="preserve"> в конце седьмой главы: «Эшелоны… </w:t>
      </w:r>
      <w:proofErr w:type="gramStart"/>
      <w:r w:rsidRPr="00EB447C">
        <w:rPr>
          <w:rFonts w:ascii="Times New Roman" w:eastAsia="Times New Roman" w:hAnsi="Times New Roman" w:cs="Times New Roman"/>
          <w:color w:val="000000"/>
          <w:lang w:eastAsia="ru-RU"/>
        </w:rPr>
        <w:t>Эшелоны</w:t>
      </w:r>
      <w:proofErr w:type="gramEnd"/>
      <w:r w:rsidRPr="00EB447C">
        <w:rPr>
          <w:rFonts w:ascii="Times New Roman" w:eastAsia="Times New Roman" w:hAnsi="Times New Roman" w:cs="Times New Roman"/>
          <w:color w:val="000000"/>
          <w:lang w:eastAsia="ru-RU"/>
        </w:rPr>
        <w:t>… Эшелоны несчетно! По артериям страны, по железным путям к западной границе гонит взбаламученная Россия серошинельную кровь».</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Выделим и другие укрупненные образы, которые появятся на страницах романа: «земля, распятая множеством копыт», «поле смерти», на котором столкнулись люди, «еще не успевшие наломать рук на уничтожении себе подобных», «чудовищная нелепица войны». С каждым из них связаны отдельные зарисовки, эпизоды, размышления. В «военных» главах есть и батальные сцены, но они не интересны автору сами по себе. Шолохов по-своему решает коллизию «человек на войне». В «Тихом Доне» мы не найдем описания подвигов, любования геройством, воинской отвагой, упоения боем, что было бы естественно в рассказе о казаках. Шолохова интересует другое — что делает с человеком война. Вычленение именно этого аспекта темы позволит почувствовать особенности шолоховского психологизма.</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Знакомясь с героями романа, мы заметим у каждого свою способность переживания и осмысления войны, но «чудовищную нелепицу войны» почувствуют все. Глазами казаков мы увидим, как «вызревшие хлеба топтала конница», как сотня «железными подковами мнет хлеб», как «между бурыми, неубранными валками скошенного хлеба разворачивалась в цепь черная походная колонна», как «первая шрапнель покрыла ряды неубранной пшеницы». И каждый, глядя на «неубранные валы пшеницы, на полегший под копытами хлеб», вспоминал свои десятины и «черствел сердцем». Эти воспоминания-наплывы освещают как бы изнутри ту драматическую ситуацию, в которой оказались казаки на войне.</w:t>
      </w:r>
    </w:p>
    <w:p w:rsidR="00EB447C" w:rsidRPr="00EB447C" w:rsidRDefault="00D703B3" w:rsidP="00EB447C">
      <w:pPr>
        <w:shd w:val="clear" w:color="auto" w:fill="FFFFFF"/>
        <w:spacing w:after="122"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B447C" w:rsidRPr="00EB447C">
        <w:rPr>
          <w:rFonts w:ascii="Times New Roman" w:eastAsia="Times New Roman" w:hAnsi="Times New Roman" w:cs="Times New Roman"/>
          <w:color w:val="000000"/>
          <w:lang w:eastAsia="ru-RU"/>
        </w:rPr>
        <w:t xml:space="preserve"> романе сильно выражен нравственный протест против бессмысленности войны, ее бесчеловечности. Рисуя эпизоды боевого крещения, Шолохов раскрывает душевное состояние человека, пролившего чужую кровь. В цепи подобных эпизодов выделяется своей психологической выразительностью сцена «Григорий убивает австрийца» (часть третья, гл.5), вызвавшая у героя сильное потрясение. Вдоль решетки сада бежал австриец. Мелехов догнал его. </w:t>
      </w:r>
      <w:proofErr w:type="gramStart"/>
      <w:r w:rsidR="00EB447C" w:rsidRPr="00EB447C">
        <w:rPr>
          <w:rFonts w:ascii="Times New Roman" w:eastAsia="Times New Roman" w:hAnsi="Times New Roman" w:cs="Times New Roman"/>
          <w:color w:val="000000"/>
          <w:lang w:eastAsia="ru-RU"/>
        </w:rPr>
        <w:t>«Распаленный безумием, творившимся кругом, занес шашку», опустил ее на висок безоружного солдата.</w:t>
      </w:r>
      <w:proofErr w:type="gramEnd"/>
      <w:r w:rsidR="00EB447C" w:rsidRPr="00EB447C">
        <w:rPr>
          <w:rFonts w:ascii="Times New Roman" w:eastAsia="Times New Roman" w:hAnsi="Times New Roman" w:cs="Times New Roman"/>
          <w:color w:val="000000"/>
          <w:lang w:eastAsia="ru-RU"/>
        </w:rPr>
        <w:t xml:space="preserve"> «Удлиненное страхом» его лицо «чугунно чернело», «кожа висела красным лоскутом», «кривым ручьем падала кровь» — словно замедленной съемкой снят этот «кадр». Григорий встретился с австрийцем взглядом. На него «мертво глядели залитые смертным ужасом глаза</w:t>
      </w:r>
      <w:proofErr w:type="gramStart"/>
      <w:r w:rsidR="00EB447C" w:rsidRPr="00EB447C">
        <w:rPr>
          <w:rFonts w:ascii="Times New Roman" w:eastAsia="Times New Roman" w:hAnsi="Times New Roman" w:cs="Times New Roman"/>
          <w:color w:val="000000"/>
          <w:lang w:eastAsia="ru-RU"/>
        </w:rPr>
        <w:t>… Ж</w:t>
      </w:r>
      <w:proofErr w:type="gramEnd"/>
      <w:r w:rsidR="00EB447C" w:rsidRPr="00EB447C">
        <w:rPr>
          <w:rFonts w:ascii="Times New Roman" w:eastAsia="Times New Roman" w:hAnsi="Times New Roman" w:cs="Times New Roman"/>
          <w:color w:val="000000"/>
          <w:lang w:eastAsia="ru-RU"/>
        </w:rPr>
        <w:t>мурясь, Григорий махнул шашкой. Удар с длинным потягом развалил череп надвое. Австриец упал, топыря руки, словно поскользнувшись; глухо стукнули о камень мостовой половинки черепной коробки».</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Страшны подробности этой сцены! Они не отпускают Григория. Он, «сам не зная для чего», подошел к зарубленному им австрийскому солдату. «Тот лежал там же, у игривой тесьмы решетчатой ограды, вытянув грязную коричневую ладонь, как за подаянием. Григорий глянул ему в лицо. Оно показалось ему маленьким, чуть ли не детским, несмотря на вислые усы и измученный — страданием ли, прежним ли безрадостным житьем — покривленный суровый рот…</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Григорий… спотыкаясь, пошел к коню. Путано-тяжек был шаг его, будто нес за плечами непосильную кладь; </w:t>
      </w:r>
      <w:proofErr w:type="gramStart"/>
      <w:r w:rsidRPr="00EB447C">
        <w:rPr>
          <w:rFonts w:ascii="Times New Roman" w:eastAsia="Times New Roman" w:hAnsi="Times New Roman" w:cs="Times New Roman"/>
          <w:color w:val="000000"/>
          <w:lang w:eastAsia="ru-RU"/>
        </w:rPr>
        <w:t>гнусь</w:t>
      </w:r>
      <w:proofErr w:type="gramEnd"/>
      <w:r w:rsidRPr="00EB447C">
        <w:rPr>
          <w:rFonts w:ascii="Times New Roman" w:eastAsia="Times New Roman" w:hAnsi="Times New Roman" w:cs="Times New Roman"/>
          <w:color w:val="000000"/>
          <w:lang w:eastAsia="ru-RU"/>
        </w:rPr>
        <w:t xml:space="preserve"> и недоумение комкали душу».</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Жуткая картина во всех подробностях долго будет стоять перед глазами Григория, мучительные воспоминания будут долго беспокоить его. При встрече с братом он признается: «Я, Петро, </w:t>
      </w:r>
      <w:proofErr w:type="gramStart"/>
      <w:r w:rsidRPr="00EB447C">
        <w:rPr>
          <w:rFonts w:ascii="Times New Roman" w:eastAsia="Times New Roman" w:hAnsi="Times New Roman" w:cs="Times New Roman"/>
          <w:color w:val="000000"/>
          <w:lang w:eastAsia="ru-RU"/>
        </w:rPr>
        <w:t>уморился</w:t>
      </w:r>
      <w:proofErr w:type="gramEnd"/>
      <w:r w:rsidRPr="00EB447C">
        <w:rPr>
          <w:rFonts w:ascii="Times New Roman" w:eastAsia="Times New Roman" w:hAnsi="Times New Roman" w:cs="Times New Roman"/>
          <w:color w:val="000000"/>
          <w:lang w:eastAsia="ru-RU"/>
        </w:rPr>
        <w:t xml:space="preserve"> душой. Я зараз недобитый какой</w:t>
      </w:r>
      <w:proofErr w:type="gramStart"/>
      <w:r w:rsidRPr="00EB447C">
        <w:rPr>
          <w:rFonts w:ascii="Times New Roman" w:eastAsia="Times New Roman" w:hAnsi="Times New Roman" w:cs="Times New Roman"/>
          <w:color w:val="000000"/>
          <w:lang w:eastAsia="ru-RU"/>
        </w:rPr>
        <w:t>… Б</w:t>
      </w:r>
      <w:proofErr w:type="gramEnd"/>
      <w:r w:rsidRPr="00EB447C">
        <w:rPr>
          <w:rFonts w:ascii="Times New Roman" w:eastAsia="Times New Roman" w:hAnsi="Times New Roman" w:cs="Times New Roman"/>
          <w:color w:val="000000"/>
          <w:lang w:eastAsia="ru-RU"/>
        </w:rPr>
        <w:t>удто под мельничными жерновами побывал, перемяли они и выплюнули… Меня совесть убивает. Я под Лешнювом заколол одного пикой. Сгоряча. Иначе нельзя было</w:t>
      </w:r>
      <w:proofErr w:type="gramStart"/>
      <w:r w:rsidRPr="00EB447C">
        <w:rPr>
          <w:rFonts w:ascii="Times New Roman" w:eastAsia="Times New Roman" w:hAnsi="Times New Roman" w:cs="Times New Roman"/>
          <w:color w:val="000000"/>
          <w:lang w:eastAsia="ru-RU"/>
        </w:rPr>
        <w:t>… А</w:t>
      </w:r>
      <w:proofErr w:type="gramEnd"/>
      <w:r w:rsidRPr="00EB447C">
        <w:rPr>
          <w:rFonts w:ascii="Times New Roman" w:eastAsia="Times New Roman" w:hAnsi="Times New Roman" w:cs="Times New Roman"/>
          <w:color w:val="000000"/>
          <w:lang w:eastAsia="ru-RU"/>
        </w:rPr>
        <w:t xml:space="preserve"> зачем я энтого срубил?.. Срубил зря человека и хвораю через него, </w:t>
      </w:r>
      <w:proofErr w:type="gramStart"/>
      <w:r w:rsidRPr="00EB447C">
        <w:rPr>
          <w:rFonts w:ascii="Times New Roman" w:eastAsia="Times New Roman" w:hAnsi="Times New Roman" w:cs="Times New Roman"/>
          <w:color w:val="000000"/>
          <w:lang w:eastAsia="ru-RU"/>
        </w:rPr>
        <w:t>гада</w:t>
      </w:r>
      <w:proofErr w:type="gramEnd"/>
      <w:r w:rsidRPr="00EB447C">
        <w:rPr>
          <w:rFonts w:ascii="Times New Roman" w:eastAsia="Times New Roman" w:hAnsi="Times New Roman" w:cs="Times New Roman"/>
          <w:color w:val="000000"/>
          <w:lang w:eastAsia="ru-RU"/>
        </w:rPr>
        <w:t>, душой. По ночам снится…» (часть третья, гл.10).</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Прошло несколько недель войны, но впечатлительному Григорию уже везде видятся ее следы: «К исходу клонился август. В садах жирно желтел лист, от черенка наливался предсмертным </w:t>
      </w:r>
      <w:r w:rsidRPr="00EB447C">
        <w:rPr>
          <w:rFonts w:ascii="Times New Roman" w:eastAsia="Times New Roman" w:hAnsi="Times New Roman" w:cs="Times New Roman"/>
          <w:color w:val="000000"/>
          <w:lang w:eastAsia="ru-RU"/>
        </w:rPr>
        <w:lastRenderedPageBreak/>
        <w:t xml:space="preserve">багрянцем, и издали похоже было, что деревья— </w:t>
      </w:r>
      <w:proofErr w:type="gramStart"/>
      <w:r w:rsidRPr="00EB447C">
        <w:rPr>
          <w:rFonts w:ascii="Times New Roman" w:eastAsia="Times New Roman" w:hAnsi="Times New Roman" w:cs="Times New Roman"/>
          <w:color w:val="000000"/>
          <w:lang w:eastAsia="ru-RU"/>
        </w:rPr>
        <w:t xml:space="preserve">в </w:t>
      </w:r>
      <w:proofErr w:type="gramEnd"/>
      <w:r w:rsidRPr="00EB447C">
        <w:rPr>
          <w:rFonts w:ascii="Times New Roman" w:eastAsia="Times New Roman" w:hAnsi="Times New Roman" w:cs="Times New Roman"/>
          <w:color w:val="000000"/>
          <w:lang w:eastAsia="ru-RU"/>
        </w:rPr>
        <w:t>рваных ранах и кровоточат рудой древесной кровью.</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Григорий с интересом наблюдал за </w:t>
      </w:r>
      <w:proofErr w:type="gramStart"/>
      <w:r w:rsidRPr="00EB447C">
        <w:rPr>
          <w:rFonts w:ascii="Times New Roman" w:eastAsia="Times New Roman" w:hAnsi="Times New Roman" w:cs="Times New Roman"/>
          <w:color w:val="000000"/>
          <w:lang w:eastAsia="ru-RU"/>
        </w:rPr>
        <w:t>изменениями, происходившими с товарищами по сотне… Перемены вершились</w:t>
      </w:r>
      <w:proofErr w:type="gramEnd"/>
      <w:r w:rsidRPr="00EB447C">
        <w:rPr>
          <w:rFonts w:ascii="Times New Roman" w:eastAsia="Times New Roman" w:hAnsi="Times New Roman" w:cs="Times New Roman"/>
          <w:color w:val="000000"/>
          <w:lang w:eastAsia="ru-RU"/>
        </w:rPr>
        <w:t xml:space="preserve"> на каждом лице, каждый по-своему вынашивал в себе и растил семена, посеянные войной».</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Перемены в самом Григории были разительны: его «гнула… война, высасывала с лица румянец, красила его желчью». И внутренне он стал совершенно другим: «Крепко берег Григорий казачью честь, ловил случай выказать беззаветную храбрость, рисковал, сумасбродничал, ходил переодетым в тыл к австрийцам, снимал без крови заставы, джигитовал казак и чувствовал, что ушла безвозвратно та боль по человеку, которая давила его </w:t>
      </w:r>
      <w:proofErr w:type="gramStart"/>
      <w:r w:rsidRPr="00EB447C">
        <w:rPr>
          <w:rFonts w:ascii="Times New Roman" w:eastAsia="Times New Roman" w:hAnsi="Times New Roman" w:cs="Times New Roman"/>
          <w:color w:val="000000"/>
          <w:lang w:eastAsia="ru-RU"/>
        </w:rPr>
        <w:t>в первые</w:t>
      </w:r>
      <w:proofErr w:type="gramEnd"/>
      <w:r w:rsidRPr="00EB447C">
        <w:rPr>
          <w:rFonts w:ascii="Times New Roman" w:eastAsia="Times New Roman" w:hAnsi="Times New Roman" w:cs="Times New Roman"/>
          <w:color w:val="000000"/>
          <w:lang w:eastAsia="ru-RU"/>
        </w:rPr>
        <w:t xml:space="preserve"> дни войны. Огрубело сердце, зачерствело, будто солончак в засуху, и как солончак не впитывает воду, так и сердце Григория не впитывало жалости. С холодным презрением играл он чужой и своей жизнью; оттого прослыл храбрым — четыре Георгиевских креста и четыре медали выслужил. </w:t>
      </w:r>
      <w:proofErr w:type="gramStart"/>
      <w:r w:rsidRPr="00EB447C">
        <w:rPr>
          <w:rFonts w:ascii="Times New Roman" w:eastAsia="Times New Roman" w:hAnsi="Times New Roman" w:cs="Times New Roman"/>
          <w:color w:val="000000"/>
          <w:lang w:eastAsia="ru-RU"/>
        </w:rPr>
        <w:t>На редких парадах стоял у полкового знамени, овеянного пороховым дымом многих войн; но знал, что больше не засмеяться ему, как прежде, знал, что ввалились у него глаза и остро торчат скулы; знал, что трудно ему, целуя ребенка, открыто глянуть в ясные глаза; знал Григорий, какой ценой заплатил за полный бант крестов и производства» (часть четвертая, гл. 4).</w:t>
      </w:r>
      <w:proofErr w:type="gramEnd"/>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Шолохов разнообразит изобразительные средства, показывая казаков на войне. Вот они списывают «Молитву от ружья», «Молитву от боя», «Молитву при набеге». Хранили их казаки под нательными рубахами, крепили к узелкам со щепотью родимой земли. «Но смерть пятнила и тех, кто возил с собою молитвы». Лирически окрашена сцена, рисующая казаков в поле у костра: «в опаловой июньской темени» звучит песня «Поехал казак на чужбину далеку», исполненная «густой печали». У другого костра — иная казачья песня: «Ах, с моря буйного, да </w:t>
      </w:r>
      <w:proofErr w:type="gramStart"/>
      <w:r w:rsidRPr="00EB447C">
        <w:rPr>
          <w:rFonts w:ascii="Times New Roman" w:eastAsia="Times New Roman" w:hAnsi="Times New Roman" w:cs="Times New Roman"/>
          <w:color w:val="000000"/>
          <w:lang w:eastAsia="ru-RU"/>
        </w:rPr>
        <w:t>с</w:t>
      </w:r>
      <w:proofErr w:type="gramEnd"/>
      <w:r w:rsidRPr="00EB447C">
        <w:rPr>
          <w:rFonts w:ascii="Times New Roman" w:eastAsia="Times New Roman" w:hAnsi="Times New Roman" w:cs="Times New Roman"/>
          <w:color w:val="000000"/>
          <w:lang w:eastAsia="ru-RU"/>
        </w:rPr>
        <w:t xml:space="preserve"> Азовского».</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 эпическое повествование врывается голос автора: «Властно тянули к себе родимые курени, и не было такой силы, что могла бы удержать казаков от стихийного влечения домой». Каждому хотелось дома побывать, «хучь одним глазком глянуть». И, словно выполняя это желание, Шолохов рисует хутор, «по-вдовьему обескровленный», где «шла жизнь </w:t>
      </w:r>
      <w:proofErr w:type="gramStart"/>
      <w:r w:rsidRPr="00EB447C">
        <w:rPr>
          <w:rFonts w:ascii="Times New Roman" w:eastAsia="Times New Roman" w:hAnsi="Times New Roman" w:cs="Times New Roman"/>
          <w:color w:val="000000"/>
          <w:lang w:eastAsia="ru-RU"/>
        </w:rPr>
        <w:t>на</w:t>
      </w:r>
      <w:proofErr w:type="gramEnd"/>
      <w:r w:rsidRPr="00EB447C">
        <w:rPr>
          <w:rFonts w:ascii="Times New Roman" w:eastAsia="Times New Roman" w:hAnsi="Times New Roman" w:cs="Times New Roman"/>
          <w:color w:val="000000"/>
          <w:lang w:eastAsia="ru-RU"/>
        </w:rPr>
        <w:t xml:space="preserve"> сбыв — как полая вода в Дону». Авторский те</w:t>
      </w:r>
      <w:proofErr w:type="gramStart"/>
      <w:r w:rsidRPr="00EB447C">
        <w:rPr>
          <w:rFonts w:ascii="Times New Roman" w:eastAsia="Times New Roman" w:hAnsi="Times New Roman" w:cs="Times New Roman"/>
          <w:color w:val="000000"/>
          <w:lang w:eastAsia="ru-RU"/>
        </w:rPr>
        <w:t>кст зв</w:t>
      </w:r>
      <w:proofErr w:type="gramEnd"/>
      <w:r w:rsidRPr="00EB447C">
        <w:rPr>
          <w:rFonts w:ascii="Times New Roman" w:eastAsia="Times New Roman" w:hAnsi="Times New Roman" w:cs="Times New Roman"/>
          <w:color w:val="000000"/>
          <w:lang w:eastAsia="ru-RU"/>
        </w:rPr>
        <w:t>учит в унисон со словами старинной казачьей песни, которая стала эпиграфом романа.</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Так через батальные сцены, через острые переживания героев, через пейзажные зарисовки, описание-обобщение, лирические отступления Шолохов ведет нас к осмыслению «чудовищной нелепицы войны».</w:t>
      </w:r>
    </w:p>
    <w:p w:rsidR="00D703B3"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«Вся Россия в муках великого передела». </w:t>
      </w:r>
      <w:r w:rsidRPr="00D703B3">
        <w:rPr>
          <w:rFonts w:ascii="Times New Roman" w:eastAsia="Times New Roman" w:hAnsi="Times New Roman" w:cs="Times New Roman"/>
          <w:b/>
          <w:color w:val="000000"/>
          <w:lang w:eastAsia="ru-RU"/>
        </w:rPr>
        <w:t>«В мире, расколотом надвое».</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 М.Горький относил «Тихий Дон» к тем «ярким работам», которые «дали широкую, правдивую и талантливейшую картину гражданской войны». И вот уже больше полувека роман несет читателю свет этой правды.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Один из излюбленных приемов автора — рассказ-предварение. Так, в конце первой главы пятой части романа мы читаем: «До января и на хуторе Татарском жили тихо. Вернувшиеся с фронта казаки отдыхали возле жен, отъедались, не чуяли, что у порогов куреней караулят их горшие беды и тяготы, чем те, которые приходилось переносить на пережитой войне».</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«Горшие беды» — это революция и гражданская война, которые ломали привычный уклад жизни. В письме Горькому Шолохов отмечал: «Не сгущая красок, я нарисовал суровую действительность, предшествовавшую восстанию». Сущность событий, изображенных в романе, поистине трагедийная, они затрагивают судьбу огромных слоев населения. В «Тихом Доне» действуют более семисот персонажей, главных и эпизодических, названных по имени и безымянных; и писателя волнуют их судьбы.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Тому, что происходило на Дону в годы гражданской войны, есть название — «расказачивание казачества», сопровождавшееся массовым террором, который вызывал ответную жестокость. По хуторам поползли «черные слухи» о чрезвычайных комиссиях и ревтрибуналах, суд которых был «прост: обвинение, пара вопросов, приговор — и под пулеметную очередь». Автор пишет о бесчинствах красноармейцев в хуторах (часть шестая, гл.16). Столь же крутые были и военно-полевые суды Войска Донского. Мы видим порубленных с особой жестокостью красных. Сообщая фактам большую убедительность, Шолохов приводит документы: список казненных из отряда Подтелкова (часть пятая, гл.11) и список расстрелянных заложников хутора Татарского (часть шестая, гл.24).</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Тревогой, тяжелыми предчувствиями окрашены многие страницы шестой части романа: «Все Обдонье жило потаенной, придавленной жизнью… Мга нависла над будущим». «Круто завернула на повороте жизнь»: обложили контрибуцией богатейшие дома, начались аресты, расстрелы. Как же воспринимают это время сами казаки?</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Петро Мелехов: «— Ты гляди, как народ разделили, </w:t>
      </w:r>
      <w:proofErr w:type="gramStart"/>
      <w:r w:rsidRPr="00EB447C">
        <w:rPr>
          <w:rFonts w:ascii="Times New Roman" w:eastAsia="Times New Roman" w:hAnsi="Times New Roman" w:cs="Times New Roman"/>
          <w:color w:val="000000"/>
          <w:lang w:eastAsia="ru-RU"/>
        </w:rPr>
        <w:t>гады</w:t>
      </w:r>
      <w:proofErr w:type="gramEnd"/>
      <w:r w:rsidRPr="00EB447C">
        <w:rPr>
          <w:rFonts w:ascii="Times New Roman" w:eastAsia="Times New Roman" w:hAnsi="Times New Roman" w:cs="Times New Roman"/>
          <w:color w:val="000000"/>
          <w:lang w:eastAsia="ru-RU"/>
        </w:rPr>
        <w:t xml:space="preserve">! Будто с плугом проехались: один — в одну сторону, другой — в другую, как под лемехом. </w:t>
      </w:r>
      <w:proofErr w:type="gramStart"/>
      <w:r w:rsidRPr="00EB447C">
        <w:rPr>
          <w:rFonts w:ascii="Times New Roman" w:eastAsia="Times New Roman" w:hAnsi="Times New Roman" w:cs="Times New Roman"/>
          <w:color w:val="000000"/>
          <w:lang w:eastAsia="ru-RU"/>
        </w:rPr>
        <w:t>Чертова</w:t>
      </w:r>
      <w:proofErr w:type="gramEnd"/>
      <w:r w:rsidRPr="00EB447C">
        <w:rPr>
          <w:rFonts w:ascii="Times New Roman" w:eastAsia="Times New Roman" w:hAnsi="Times New Roman" w:cs="Times New Roman"/>
          <w:color w:val="000000"/>
          <w:lang w:eastAsia="ru-RU"/>
        </w:rPr>
        <w:t xml:space="preserve"> жизня, и время страшное! Один другого уже не угадывает…</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 Вот ты, — круто перевел он разговор, — ты вот — брат мне родной, а я тебя не пойму, ей-богу! Чую, что ты </w:t>
      </w:r>
      <w:proofErr w:type="gramStart"/>
      <w:r w:rsidRPr="00EB447C">
        <w:rPr>
          <w:rFonts w:ascii="Times New Roman" w:eastAsia="Times New Roman" w:hAnsi="Times New Roman" w:cs="Times New Roman"/>
          <w:color w:val="000000"/>
          <w:lang w:eastAsia="ru-RU"/>
        </w:rPr>
        <w:t>уходишь как-то от меня… правду говорю</w:t>
      </w:r>
      <w:proofErr w:type="gramEnd"/>
      <w:r w:rsidRPr="00EB447C">
        <w:rPr>
          <w:rFonts w:ascii="Times New Roman" w:eastAsia="Times New Roman" w:hAnsi="Times New Roman" w:cs="Times New Roman"/>
          <w:color w:val="000000"/>
          <w:lang w:eastAsia="ru-RU"/>
        </w:rPr>
        <w:t>? — и сам себе ответил: — Правду. Мутишься ты</w:t>
      </w:r>
      <w:proofErr w:type="gramStart"/>
      <w:r w:rsidRPr="00EB447C">
        <w:rPr>
          <w:rFonts w:ascii="Times New Roman" w:eastAsia="Times New Roman" w:hAnsi="Times New Roman" w:cs="Times New Roman"/>
          <w:color w:val="000000"/>
          <w:lang w:eastAsia="ru-RU"/>
        </w:rPr>
        <w:t>… Б</w:t>
      </w:r>
      <w:proofErr w:type="gramEnd"/>
      <w:r w:rsidRPr="00EB447C">
        <w:rPr>
          <w:rFonts w:ascii="Times New Roman" w:eastAsia="Times New Roman" w:hAnsi="Times New Roman" w:cs="Times New Roman"/>
          <w:color w:val="000000"/>
          <w:lang w:eastAsia="ru-RU"/>
        </w:rPr>
        <w:t>оюсь, переметнешься ты к красным… Ты, Гришатка, до сё себя не нашел.</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А ты нашел? — спросил Григорий.</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 Нашел. Я на свою борозду </w:t>
      </w:r>
      <w:proofErr w:type="gramStart"/>
      <w:r w:rsidRPr="00EB447C">
        <w:rPr>
          <w:rFonts w:ascii="Times New Roman" w:eastAsia="Times New Roman" w:hAnsi="Times New Roman" w:cs="Times New Roman"/>
          <w:color w:val="000000"/>
          <w:lang w:eastAsia="ru-RU"/>
        </w:rPr>
        <w:t>попал… Меня к красным арканом не притянешь</w:t>
      </w:r>
      <w:proofErr w:type="gramEnd"/>
      <w:r w:rsidRPr="00EB447C">
        <w:rPr>
          <w:rFonts w:ascii="Times New Roman" w:eastAsia="Times New Roman" w:hAnsi="Times New Roman" w:cs="Times New Roman"/>
          <w:color w:val="000000"/>
          <w:lang w:eastAsia="ru-RU"/>
        </w:rPr>
        <w:t xml:space="preserve">. Казачество против них, и я </w:t>
      </w:r>
      <w:proofErr w:type="gramStart"/>
      <w:r w:rsidRPr="00EB447C">
        <w:rPr>
          <w:rFonts w:ascii="Times New Roman" w:eastAsia="Times New Roman" w:hAnsi="Times New Roman" w:cs="Times New Roman"/>
          <w:color w:val="000000"/>
          <w:lang w:eastAsia="ru-RU"/>
        </w:rPr>
        <w:t>против</w:t>
      </w:r>
      <w:proofErr w:type="gramEnd"/>
      <w:r w:rsidRPr="00EB447C">
        <w:rPr>
          <w:rFonts w:ascii="Times New Roman" w:eastAsia="Times New Roman" w:hAnsi="Times New Roman" w:cs="Times New Roman"/>
          <w:color w:val="000000"/>
          <w:lang w:eastAsia="ru-RU"/>
        </w:rPr>
        <w:t>».</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«Мирон Григорьевич заговорил по-новому, с вызревшей злостью:</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А через что жизня рухнулась? Кто причиной? Вот эта чертова власть!.. Я всю жизнь работал, хрип гнул, потом омывался, и чтобы мне жить равно с энтим, какой пальцем не ворохнул, чтоб выйтить из нужды? Нет уж, трошки погодим!..»</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972995">
        <w:rPr>
          <w:rFonts w:ascii="Times New Roman" w:eastAsia="Times New Roman" w:hAnsi="Times New Roman" w:cs="Times New Roman"/>
          <w:bCs/>
          <w:color w:val="000000"/>
          <w:lang w:eastAsia="ru-RU"/>
        </w:rPr>
        <w:t>«Народ стравили»</w:t>
      </w:r>
      <w:r w:rsidRPr="00972995">
        <w:rPr>
          <w:rFonts w:ascii="Times New Roman" w:eastAsia="Times New Roman" w:hAnsi="Times New Roman" w:cs="Times New Roman"/>
          <w:color w:val="000000"/>
          <w:lang w:eastAsia="ru-RU"/>
        </w:rPr>
        <w:t>,</w:t>
      </w:r>
      <w:r w:rsidRPr="00EB447C">
        <w:rPr>
          <w:rFonts w:ascii="Times New Roman" w:eastAsia="Times New Roman" w:hAnsi="Times New Roman" w:cs="Times New Roman"/>
          <w:color w:val="000000"/>
          <w:lang w:eastAsia="ru-RU"/>
        </w:rPr>
        <w:t xml:space="preserve"> — подумает Григорий о происходящем. Многие эпизоды пятой — седьмой частей, построенные по принципу антитезы, подтвердят верность такой оценки. «</w:t>
      </w:r>
      <w:proofErr w:type="gramStart"/>
      <w:r w:rsidRPr="00EB447C">
        <w:rPr>
          <w:rFonts w:ascii="Times New Roman" w:eastAsia="Times New Roman" w:hAnsi="Times New Roman" w:cs="Times New Roman"/>
          <w:color w:val="000000"/>
          <w:lang w:eastAsia="ru-RU"/>
        </w:rPr>
        <w:t>Набычился</w:t>
      </w:r>
      <w:proofErr w:type="gramEnd"/>
      <w:r w:rsidRPr="00EB447C">
        <w:rPr>
          <w:rFonts w:ascii="Times New Roman" w:eastAsia="Times New Roman" w:hAnsi="Times New Roman" w:cs="Times New Roman"/>
          <w:color w:val="000000"/>
          <w:lang w:eastAsia="ru-RU"/>
        </w:rPr>
        <w:t xml:space="preserve"> народ, осатанел», — добавит от себя автор. Он никому не прощает жестокости: ни Половцеву, зарубившему Чернецова и приказавшему убить еще сорок пленных офицеров, ни Григорию Мелехову, зарубившему пленных матросов. Не прощает Михаилу Кошевому, который убил Петра Мелехова, в Татарском застрелил деда Гришаку, сжег курень Коршунова, а затем зажег еще семь домов; не прощает Митьке Коршунову, который «всю семью Кошевого вырезал».</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972995">
        <w:rPr>
          <w:rFonts w:ascii="Times New Roman" w:eastAsia="Times New Roman" w:hAnsi="Times New Roman" w:cs="Times New Roman"/>
          <w:bCs/>
          <w:color w:val="000000"/>
          <w:lang w:eastAsia="ru-RU"/>
        </w:rPr>
        <w:t>«Народ стравили»</w:t>
      </w:r>
      <w:r w:rsidRPr="00972995">
        <w:rPr>
          <w:rFonts w:ascii="Times New Roman" w:eastAsia="Times New Roman" w:hAnsi="Times New Roman" w:cs="Times New Roman"/>
          <w:color w:val="000000"/>
          <w:lang w:eastAsia="ru-RU"/>
        </w:rPr>
        <w:t>,</w:t>
      </w:r>
      <w:r w:rsidRPr="00EB447C">
        <w:rPr>
          <w:rFonts w:ascii="Times New Roman" w:eastAsia="Times New Roman" w:hAnsi="Times New Roman" w:cs="Times New Roman"/>
          <w:color w:val="000000"/>
          <w:lang w:eastAsia="ru-RU"/>
        </w:rPr>
        <w:t xml:space="preserve"> — вспоминаем мы, когда читаем о казни командира отряда Лихачева, захваченного повстанцами: «Его не расстреляли</w:t>
      </w:r>
      <w:proofErr w:type="gramStart"/>
      <w:r w:rsidRPr="00EB447C">
        <w:rPr>
          <w:rFonts w:ascii="Times New Roman" w:eastAsia="Times New Roman" w:hAnsi="Times New Roman" w:cs="Times New Roman"/>
          <w:color w:val="000000"/>
          <w:lang w:eastAsia="ru-RU"/>
        </w:rPr>
        <w:t>… В</w:t>
      </w:r>
      <w:proofErr w:type="gramEnd"/>
      <w:r w:rsidRPr="00EB447C">
        <w:rPr>
          <w:rFonts w:ascii="Times New Roman" w:eastAsia="Times New Roman" w:hAnsi="Times New Roman" w:cs="Times New Roman"/>
          <w:color w:val="000000"/>
          <w:lang w:eastAsia="ru-RU"/>
        </w:rPr>
        <w:t xml:space="preserve"> семи верстах от Вешенской, в песчаных, сурово насупленных бурунах его зверски зарубили конвойные. Живому выкололи ему глаза, отрубили руки, уши, нос, искрестили шашками лицо. Расстегнули штаны и надругались, испоганили большое, мужественное, красивое тело. Надругались над кровоточащим обрубком, а потом один из конвойных наступил на хлипко дрожавшую грудь, на поверженное навзничь тело и одним ударом наискось отсек голову» (часть шестая, гл.31).</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972995">
        <w:rPr>
          <w:rFonts w:ascii="Times New Roman" w:eastAsia="Times New Roman" w:hAnsi="Times New Roman" w:cs="Times New Roman"/>
          <w:bCs/>
          <w:color w:val="000000"/>
          <w:lang w:eastAsia="ru-RU"/>
        </w:rPr>
        <w:t>«Народ стравили»</w:t>
      </w:r>
      <w:r w:rsidRPr="00EB447C">
        <w:rPr>
          <w:rFonts w:ascii="Times New Roman" w:eastAsia="Times New Roman" w:hAnsi="Times New Roman" w:cs="Times New Roman"/>
          <w:color w:val="000000"/>
          <w:lang w:eastAsia="ru-RU"/>
        </w:rPr>
        <w:t> — разве эти слова не о том, как убивали двадцать пять коммунистов во главе с Иваном Алексеевичем Котляровым? «Конвойные били их, согнав в кучу, как овец, били долго и жестоко…</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Дальше было все, как в тягчайшем тумане. Тридцать ве</w:t>
      </w:r>
      <w:proofErr w:type="gramStart"/>
      <w:r w:rsidRPr="00EB447C">
        <w:rPr>
          <w:rFonts w:ascii="Times New Roman" w:eastAsia="Times New Roman" w:hAnsi="Times New Roman" w:cs="Times New Roman"/>
          <w:color w:val="000000"/>
          <w:lang w:eastAsia="ru-RU"/>
        </w:rPr>
        <w:t>рст шл</w:t>
      </w:r>
      <w:proofErr w:type="gramEnd"/>
      <w:r w:rsidRPr="00EB447C">
        <w:rPr>
          <w:rFonts w:ascii="Times New Roman" w:eastAsia="Times New Roman" w:hAnsi="Times New Roman" w:cs="Times New Roman"/>
          <w:color w:val="000000"/>
          <w:lang w:eastAsia="ru-RU"/>
        </w:rPr>
        <w:t>и по сплошным хуторам, встречаемые на каждом хуторе толпами истязателей. Старики, бабы, подростки били, плевали в опухшие, залитые кровью… лица пленных коммунистов».</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И еще одна казнь — Подтелкова и его отряда. Этот эпизод дается в таком обрамлении: «На край хутора густо валили казаки и бабы. Население Пономарева, оповещенное о назначенной на шесть часов казни, шло охотно, как на редкое веселое зрелище. Казачки </w:t>
      </w:r>
      <w:proofErr w:type="gramStart"/>
      <w:r w:rsidRPr="00EB447C">
        <w:rPr>
          <w:rFonts w:ascii="Times New Roman" w:eastAsia="Times New Roman" w:hAnsi="Times New Roman" w:cs="Times New Roman"/>
          <w:color w:val="000000"/>
          <w:lang w:eastAsia="ru-RU"/>
        </w:rPr>
        <w:t>вырядились</w:t>
      </w:r>
      <w:proofErr w:type="gramEnd"/>
      <w:r w:rsidRPr="00EB447C">
        <w:rPr>
          <w:rFonts w:ascii="Times New Roman" w:eastAsia="Times New Roman" w:hAnsi="Times New Roman" w:cs="Times New Roman"/>
          <w:color w:val="000000"/>
          <w:lang w:eastAsia="ru-RU"/>
        </w:rPr>
        <w:t xml:space="preserve"> будто на праздник; многие вели с собой детей… Казаки, сходясь, оживленно обсуждали предстоящую казнь».</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«А в Пономареве все еще пыхали дымками выстрелы: вешенские, каргинские, боковские, краснокутские, милютинские казаки расстреливали казанских, мигулинских, раздорских, кумшатских, балкановских казаков».</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Отвергая насильственную смерть, Шолохов не раз скажет о противоестественности подобных ситуаций; и во всех случаях предельной жестокости он противопоставит гармонию вечного, бескрайнего мира. В одном эпизоде символом этого мира станет березка, на которой «уже набухли мартовским сладостным соком бурые почки». С черными лепестками почек на губах Лихачев и умер. </w:t>
      </w:r>
      <w:proofErr w:type="gramStart"/>
      <w:r w:rsidRPr="00EB447C">
        <w:rPr>
          <w:rFonts w:ascii="Times New Roman" w:eastAsia="Times New Roman" w:hAnsi="Times New Roman" w:cs="Times New Roman"/>
          <w:color w:val="000000"/>
          <w:lang w:eastAsia="ru-RU"/>
        </w:rPr>
        <w:t>В</w:t>
      </w:r>
      <w:proofErr w:type="gramEnd"/>
      <w:r w:rsidRPr="00EB447C">
        <w:rPr>
          <w:rFonts w:ascii="Times New Roman" w:eastAsia="Times New Roman" w:hAnsi="Times New Roman" w:cs="Times New Roman"/>
          <w:color w:val="000000"/>
          <w:lang w:eastAsia="ru-RU"/>
        </w:rPr>
        <w:t xml:space="preserve"> </w:t>
      </w:r>
      <w:proofErr w:type="gramStart"/>
      <w:r w:rsidRPr="00EB447C">
        <w:rPr>
          <w:rFonts w:ascii="Times New Roman" w:eastAsia="Times New Roman" w:hAnsi="Times New Roman" w:cs="Times New Roman"/>
          <w:color w:val="000000"/>
          <w:lang w:eastAsia="ru-RU"/>
        </w:rPr>
        <w:t>другом</w:t>
      </w:r>
      <w:proofErr w:type="gramEnd"/>
      <w:r w:rsidRPr="00EB447C">
        <w:rPr>
          <w:rFonts w:ascii="Times New Roman" w:eastAsia="Times New Roman" w:hAnsi="Times New Roman" w:cs="Times New Roman"/>
          <w:color w:val="000000"/>
          <w:lang w:eastAsia="ru-RU"/>
        </w:rPr>
        <w:t xml:space="preserve"> — степь, над которой «высоко, под кучевым гребнем, плыл орел». В свой последний час Иван Алексеевич Котляров увидит, подняв голову, «голубым видением вставшие вдали отроги меловых гор, а над ними, над текучим стременем гребнистого Дона, в неохватной величавой синеве небес, в недоступнейшей вышине — облачко». И здесь пейзажная зарисовка, поражающая чистотой своих красок, получит высокое философское наполнение.</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Выразителен финал второго тома. На Дону полыхает гражданская война, гибнут люди, погиб и красноармеец Валет. Похоронили его яблоновские казаки, а через полмесяца какой-то старик поставил на могильном холмике деревянную часовенку. «Под треугольным навесом ее в темноте теплился скорбный лик божьей матери, внизу на карнизе навеса мохнатилась черная вязь славянского письма:</w:t>
      </w:r>
    </w:p>
    <w:tbl>
      <w:tblPr>
        <w:tblW w:w="7452" w:type="dxa"/>
        <w:shd w:val="clear" w:color="auto" w:fill="FFFFFF"/>
        <w:tblCellMar>
          <w:top w:w="12" w:type="dxa"/>
          <w:left w:w="12" w:type="dxa"/>
          <w:bottom w:w="12" w:type="dxa"/>
          <w:right w:w="12" w:type="dxa"/>
        </w:tblCellMar>
        <w:tblLook w:val="04A0"/>
      </w:tblPr>
      <w:tblGrid>
        <w:gridCol w:w="2452"/>
        <w:gridCol w:w="5000"/>
      </w:tblGrid>
      <w:tr w:rsidR="00EB447C" w:rsidRPr="00EB447C" w:rsidTr="00EB447C">
        <w:tc>
          <w:tcPr>
            <w:tcW w:w="2436"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p>
        </w:tc>
        <w:tc>
          <w:tcPr>
            <w:tcW w:w="4968"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В годину смуты и разврата</w:t>
            </w:r>
          </w:p>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Не осудите, братья, брата.</w:t>
            </w:r>
          </w:p>
        </w:tc>
      </w:tr>
    </w:tbl>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Старик уехал, а в степи осталась часовня горюнить глаза прохожих и проезжих извечно унылым видом, будить в сердцах невнятную тоску». А в мае бились возле часовни стрепеты, «бились за самку, за право на жизнь, на любовь, на размножение». И тут же, возле часовни, положила самка девять дымчато-синих яиц и села на них.</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 одном эпизоде сталкиваются жизнь и смерть, </w:t>
      </w:r>
      <w:proofErr w:type="gramStart"/>
      <w:r w:rsidRPr="00EB447C">
        <w:rPr>
          <w:rFonts w:ascii="Times New Roman" w:eastAsia="Times New Roman" w:hAnsi="Times New Roman" w:cs="Times New Roman"/>
          <w:color w:val="000000"/>
          <w:lang w:eastAsia="ru-RU"/>
        </w:rPr>
        <w:t>высокое</w:t>
      </w:r>
      <w:proofErr w:type="gramEnd"/>
      <w:r w:rsidRPr="00EB447C">
        <w:rPr>
          <w:rFonts w:ascii="Times New Roman" w:eastAsia="Times New Roman" w:hAnsi="Times New Roman" w:cs="Times New Roman"/>
          <w:color w:val="000000"/>
          <w:lang w:eastAsia="ru-RU"/>
        </w:rPr>
        <w:t>, вечное и трагические реалии, ставшие «в годину смуты и разврата» привычными, обыденными. Повышенная контрастность изображения и определила эмоциональную выразительность авторской речи, в которой находят выражение гражданственность писателя, его сострадание героям романа. Их всех суровое время поставило перед необходимостью выбора.</w:t>
      </w:r>
    </w:p>
    <w:p w:rsidR="00574706" w:rsidRDefault="00574706"/>
    <w:sectPr w:rsidR="00574706" w:rsidSect="00A7071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E23"/>
    <w:multiLevelType w:val="multilevel"/>
    <w:tmpl w:val="E7D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361FB"/>
    <w:multiLevelType w:val="multilevel"/>
    <w:tmpl w:val="6AE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B447C"/>
    <w:rsid w:val="00007C38"/>
    <w:rsid w:val="0007271F"/>
    <w:rsid w:val="00110A59"/>
    <w:rsid w:val="002C0ECB"/>
    <w:rsid w:val="00321582"/>
    <w:rsid w:val="00525C97"/>
    <w:rsid w:val="00574706"/>
    <w:rsid w:val="006F0358"/>
    <w:rsid w:val="00721278"/>
    <w:rsid w:val="00722753"/>
    <w:rsid w:val="007379EA"/>
    <w:rsid w:val="00745BB6"/>
    <w:rsid w:val="00765660"/>
    <w:rsid w:val="009043B1"/>
    <w:rsid w:val="00935D02"/>
    <w:rsid w:val="00972995"/>
    <w:rsid w:val="00A14A75"/>
    <w:rsid w:val="00A70718"/>
    <w:rsid w:val="00C97DC4"/>
    <w:rsid w:val="00D703B3"/>
    <w:rsid w:val="00D973C7"/>
    <w:rsid w:val="00DE0710"/>
    <w:rsid w:val="00E126AD"/>
    <w:rsid w:val="00EA6774"/>
    <w:rsid w:val="00EB447C"/>
    <w:rsid w:val="00F2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622549">
      <w:bodyDiv w:val="1"/>
      <w:marLeft w:val="0"/>
      <w:marRight w:val="0"/>
      <w:marTop w:val="0"/>
      <w:marBottom w:val="0"/>
      <w:divBdr>
        <w:top w:val="none" w:sz="0" w:space="0" w:color="auto"/>
        <w:left w:val="none" w:sz="0" w:space="0" w:color="auto"/>
        <w:bottom w:val="none" w:sz="0" w:space="0" w:color="auto"/>
        <w:right w:val="none" w:sz="0" w:space="0" w:color="auto"/>
      </w:divBdr>
    </w:div>
    <w:div w:id="951790374">
      <w:bodyDiv w:val="1"/>
      <w:marLeft w:val="0"/>
      <w:marRight w:val="0"/>
      <w:marTop w:val="0"/>
      <w:marBottom w:val="0"/>
      <w:divBdr>
        <w:top w:val="none" w:sz="0" w:space="0" w:color="auto"/>
        <w:left w:val="none" w:sz="0" w:space="0" w:color="auto"/>
        <w:bottom w:val="none" w:sz="0" w:space="0" w:color="auto"/>
        <w:right w:val="none" w:sz="0" w:space="0" w:color="auto"/>
      </w:divBdr>
    </w:div>
    <w:div w:id="1229919538">
      <w:bodyDiv w:val="1"/>
      <w:marLeft w:val="0"/>
      <w:marRight w:val="0"/>
      <w:marTop w:val="0"/>
      <w:marBottom w:val="0"/>
      <w:divBdr>
        <w:top w:val="none" w:sz="0" w:space="0" w:color="auto"/>
        <w:left w:val="none" w:sz="0" w:space="0" w:color="auto"/>
        <w:bottom w:val="none" w:sz="0" w:space="0" w:color="auto"/>
        <w:right w:val="none" w:sz="0" w:space="0" w:color="auto"/>
      </w:divBdr>
    </w:div>
    <w:div w:id="14632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16</cp:revision>
  <dcterms:created xsi:type="dcterms:W3CDTF">2020-04-09T11:31:00Z</dcterms:created>
  <dcterms:modified xsi:type="dcterms:W3CDTF">2020-05-01T17:21:00Z</dcterms:modified>
</cp:coreProperties>
</file>