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31AFD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</w:t>
      </w:r>
      <w:r w:rsidR="00A10433">
        <w:rPr>
          <w:color w:val="FF0000"/>
          <w:sz w:val="28"/>
          <w:szCs w:val="28"/>
        </w:rPr>
        <w:t>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 w:rsidR="00A31AFD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 учащихся начальных классов. БЕГ.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A31AFD">
        <w:rPr>
          <w:rFonts w:ascii="Times New Roman" w:hAnsi="Times New Roman" w:cs="Times New Roman"/>
          <w:sz w:val="28"/>
          <w:szCs w:val="28"/>
        </w:rPr>
        <w:t>89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 w:rsidR="00A31AFD">
        <w:rPr>
          <w:rFonts w:ascii="Times New Roman" w:hAnsi="Times New Roman" w:cs="Times New Roman"/>
          <w:sz w:val="28"/>
          <w:szCs w:val="28"/>
        </w:rPr>
        <w:t>102</w:t>
      </w:r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0C1893" w:rsidRDefault="00BD624E" w:rsidP="000A753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C1893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 и методика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физического воспитания детей 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младшего 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школьного возраста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gramStart"/>
      <w:r w:rsidRPr="000C1893">
        <w:rPr>
          <w:rFonts w:ascii="Times New Roman" w:hAnsi="Times New Roman" w:cs="Times New Roman"/>
          <w:bCs/>
          <w:sz w:val="24"/>
          <w:szCs w:val="24"/>
        </w:rPr>
        <w:t xml:space="preserve">практикумом 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учреждений сред. проф. о</w:t>
      </w:r>
      <w:r w:rsidRPr="000C1893">
        <w:rPr>
          <w:rFonts w:ascii="Times New Roman" w:hAnsi="Times New Roman" w:cs="Times New Roman"/>
          <w:bCs/>
          <w:sz w:val="24"/>
          <w:szCs w:val="24"/>
        </w:rPr>
        <w:t>бразования / [Т. Ю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C1893">
        <w:rPr>
          <w:rFonts w:ascii="Times New Roman" w:hAnsi="Times New Roman" w:cs="Times New Roman"/>
          <w:bCs/>
          <w:sz w:val="24"/>
          <w:szCs w:val="24"/>
        </w:rPr>
        <w:t>Торочкова</w:t>
      </w:r>
      <w:proofErr w:type="spell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1893">
        <w:rPr>
          <w:rFonts w:ascii="Times New Roman" w:hAnsi="Times New Roman" w:cs="Times New Roman"/>
          <w:bCs/>
          <w:sz w:val="24"/>
          <w:szCs w:val="24"/>
        </w:rPr>
        <w:t>Н. Ю. Аристова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1893">
        <w:rPr>
          <w:rFonts w:ascii="Times New Roman" w:hAnsi="Times New Roman" w:cs="Times New Roman"/>
          <w:bCs/>
          <w:sz w:val="24"/>
          <w:szCs w:val="24"/>
        </w:rPr>
        <w:t>И. А. Демина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и др.]; под ред.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 xml:space="preserve">Т. Ю. </w:t>
      </w:r>
      <w:proofErr w:type="spellStart"/>
      <w:r w:rsidR="000C1893" w:rsidRPr="000C1893">
        <w:rPr>
          <w:rFonts w:ascii="Times New Roman" w:hAnsi="Times New Roman" w:cs="Times New Roman"/>
          <w:bCs/>
          <w:sz w:val="24"/>
          <w:szCs w:val="24"/>
        </w:rPr>
        <w:t>Торочковой</w:t>
      </w:r>
      <w:proofErr w:type="spell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3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изд.,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стер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. – М.: И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здательский дом «Академия», 2016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272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с. </w:t>
      </w:r>
    </w:p>
    <w:p w:rsidR="000C1893" w:rsidRPr="000C1893" w:rsidRDefault="000C1893" w:rsidP="000C18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Pr="00A95439" w:rsidRDefault="00A10433" w:rsidP="00102CD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в тетрадь для теоретических занятий. На проверку выслать фото конспекта.</w:t>
      </w:r>
    </w:p>
    <w:p w:rsidR="00A10433" w:rsidRDefault="00A10433" w:rsidP="00102CD9">
      <w:pPr>
        <w:rPr>
          <w:sz w:val="28"/>
          <w:szCs w:val="28"/>
        </w:rPr>
      </w:pPr>
    </w:p>
    <w:p w:rsidR="00A31AFD" w:rsidRDefault="00A31AFD" w:rsidP="00102CD9">
      <w:pPr>
        <w:rPr>
          <w:sz w:val="28"/>
          <w:szCs w:val="28"/>
        </w:rPr>
      </w:pPr>
      <w:bookmarkStart w:id="0" w:name="_GoBack"/>
      <w:bookmarkEnd w:id="0"/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0C1893"/>
    <w:rsid w:val="00102CD9"/>
    <w:rsid w:val="002307D8"/>
    <w:rsid w:val="00530EAE"/>
    <w:rsid w:val="00710B6F"/>
    <w:rsid w:val="00816484"/>
    <w:rsid w:val="00874753"/>
    <w:rsid w:val="009C0CD9"/>
    <w:rsid w:val="00A10433"/>
    <w:rsid w:val="00A31AFD"/>
    <w:rsid w:val="00B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3044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2020-04-24T18:55:00Z</dcterms:created>
  <dcterms:modified xsi:type="dcterms:W3CDTF">2021-11-08T15:17:00Z</dcterms:modified>
</cp:coreProperties>
</file>