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3A7E" w14:textId="77777777" w:rsidR="008753B5" w:rsidRDefault="008753B5" w:rsidP="008753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proofErr w:type="gramStart"/>
      <w:r>
        <w:rPr>
          <w:sz w:val="28"/>
          <w:szCs w:val="28"/>
        </w:rPr>
        <w:t>рекомендации  УМК</w:t>
      </w:r>
      <w:proofErr w:type="gramEnd"/>
      <w:r>
        <w:rPr>
          <w:sz w:val="28"/>
          <w:szCs w:val="28"/>
        </w:rPr>
        <w:t xml:space="preserve"> «Школа России» </w:t>
      </w:r>
    </w:p>
    <w:p w14:paraId="27BAC2F9" w14:textId="77777777" w:rsidR="008753B5" w:rsidRDefault="008753B5" w:rsidP="008753B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«Система оценки достижения образовательных результатов ООП НОО</w:t>
      </w:r>
    </w:p>
    <w:p w14:paraId="42D6A412" w14:textId="77777777" w:rsidR="008753B5" w:rsidRDefault="008753B5" w:rsidP="008753B5">
      <w:pPr>
        <w:jc w:val="center"/>
        <w:rPr>
          <w:b/>
          <w:sz w:val="28"/>
          <w:szCs w:val="28"/>
        </w:rPr>
      </w:pPr>
    </w:p>
    <w:p w14:paraId="3F6129AB" w14:textId="77777777" w:rsidR="008753B5" w:rsidRDefault="008753B5" w:rsidP="008753B5">
      <w:pPr>
        <w:jc w:val="center"/>
        <w:rPr>
          <w:b/>
          <w:sz w:val="28"/>
          <w:szCs w:val="28"/>
        </w:rPr>
      </w:pPr>
    </w:p>
    <w:p w14:paraId="0D886AE1" w14:textId="77777777" w:rsidR="008753B5" w:rsidRDefault="008753B5" w:rsidP="00875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оценки достижений планируемых результатов освоения основной образовательной программы начального общего образования</w:t>
      </w:r>
    </w:p>
    <w:p w14:paraId="4578E07A" w14:textId="77777777" w:rsidR="008753B5" w:rsidRDefault="008753B5" w:rsidP="008753B5">
      <w:pPr>
        <w:ind w:firstLine="708"/>
        <w:jc w:val="both"/>
        <w:rPr>
          <w:b/>
          <w:sz w:val="28"/>
          <w:szCs w:val="28"/>
        </w:rPr>
      </w:pPr>
    </w:p>
    <w:p w14:paraId="49487EA3" w14:textId="77777777" w:rsidR="008753B5" w:rsidRDefault="008753B5" w:rsidP="008753B5">
      <w:pPr>
        <w:ind w:firstLine="708"/>
        <w:rPr>
          <w:b/>
        </w:rPr>
      </w:pPr>
      <w:r>
        <w:rPr>
          <w:b/>
        </w:rPr>
        <w:t>Система оценки разработана на основе:</w:t>
      </w:r>
    </w:p>
    <w:p w14:paraId="7D2F16A4" w14:textId="77777777" w:rsidR="008753B5" w:rsidRDefault="008753B5" w:rsidP="008753B5">
      <w:r>
        <w:t>-ФГОС, Примерной программы НОО, Программы УМК «Школа России»,</w:t>
      </w:r>
    </w:p>
    <w:p w14:paraId="12849335" w14:textId="77777777" w:rsidR="008753B5" w:rsidRDefault="008753B5" w:rsidP="008753B5">
      <w:r>
        <w:t xml:space="preserve">Методических </w:t>
      </w:r>
      <w:proofErr w:type="gramStart"/>
      <w:r>
        <w:t>рекомендаций  УМК</w:t>
      </w:r>
      <w:proofErr w:type="gramEnd"/>
      <w:r>
        <w:t xml:space="preserve"> «Школа России» «Система оценки достижения образовательных результатов ООП НОО»</w:t>
      </w:r>
    </w:p>
    <w:p w14:paraId="03101506" w14:textId="77777777" w:rsidR="008753B5" w:rsidRDefault="008753B5" w:rsidP="008753B5">
      <w:pPr>
        <w:tabs>
          <w:tab w:val="left" w:pos="0"/>
        </w:tabs>
        <w:jc w:val="both"/>
        <w:rPr>
          <w:rFonts w:cs="Times"/>
          <w:b/>
        </w:rPr>
      </w:pPr>
      <w:r>
        <w:rPr>
          <w:rFonts w:cs="Times"/>
          <w:b/>
        </w:rPr>
        <w:t xml:space="preserve"> </w:t>
      </w:r>
    </w:p>
    <w:p w14:paraId="1B034692" w14:textId="77777777" w:rsidR="008753B5" w:rsidRDefault="008753B5" w:rsidP="008753B5">
      <w:pPr>
        <w:pStyle w:val="a3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УМК «Школа России» предлагает следующие возможности для оценки планируемых результатов:</w:t>
      </w:r>
    </w:p>
    <w:p w14:paraId="67B71C24" w14:textId="77777777" w:rsidR="008753B5" w:rsidRDefault="008753B5" w:rsidP="00875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Внесены  изменения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 задания для формирования контрольно-оценочной деятельности младших школьников; </w:t>
      </w:r>
    </w:p>
    <w:p w14:paraId="76BF7E65" w14:textId="77777777" w:rsidR="008753B5" w:rsidRDefault="008753B5" w:rsidP="008753B5">
      <w:pPr>
        <w:numPr>
          <w:ilvl w:val="0"/>
          <w:numId w:val="1"/>
        </w:numPr>
        <w:tabs>
          <w:tab w:val="left" w:pos="0"/>
        </w:tabs>
        <w:jc w:val="both"/>
      </w:pPr>
      <w:r>
        <w:rPr>
          <w:color w:val="333333"/>
        </w:rPr>
        <w:t xml:space="preserve">В учебники включены рубрики: «Наши проекты», «Странички для любознательных», «Выскажи свое мнение», «Готовимся к олимпиаде», «Что узнали. Чему научились», В конце каждого урока, </w:t>
      </w:r>
      <w:proofErr w:type="gramStart"/>
      <w:r>
        <w:rPr>
          <w:color w:val="333333"/>
        </w:rPr>
        <w:t>темы  есть</w:t>
      </w:r>
      <w:proofErr w:type="gramEnd"/>
      <w:r>
        <w:rPr>
          <w:color w:val="333333"/>
        </w:rPr>
        <w:t xml:space="preserve"> рубрика «Проверим себя и оценим свои достижения», которая  </w:t>
      </w:r>
      <w:r>
        <w:t>позволяет ученику систематически контролировать и оценивать процесс и результат своей деятельности, расширяя сферу его познавательных действий).</w:t>
      </w:r>
    </w:p>
    <w:p w14:paraId="2B60E96B" w14:textId="77777777" w:rsidR="008753B5" w:rsidRDefault="008753B5" w:rsidP="008753B5">
      <w:pPr>
        <w:numPr>
          <w:ilvl w:val="0"/>
          <w:numId w:val="1"/>
        </w:numPr>
        <w:tabs>
          <w:tab w:val="left" w:pos="0"/>
        </w:tabs>
        <w:jc w:val="both"/>
      </w:pPr>
      <w:r>
        <w:t xml:space="preserve">Среди средств управления учебно-познавательной деятельностью учащихся, представленных в учебниках, значительное место занимают </w:t>
      </w:r>
      <w:r>
        <w:rPr>
          <w:rStyle w:val="a4"/>
        </w:rPr>
        <w:t>аналитические планы</w:t>
      </w:r>
      <w:r>
        <w:rPr>
          <w:rStyle w:val="a5"/>
        </w:rPr>
        <w:t>.</w:t>
      </w:r>
      <w:r>
        <w:t xml:space="preserve"> </w:t>
      </w:r>
      <w:r>
        <w:br/>
        <w:t>Аналитические планы</w:t>
      </w:r>
      <w:r>
        <w:rPr>
          <w:rStyle w:val="a5"/>
        </w:rPr>
        <w:t xml:space="preserve"> </w:t>
      </w:r>
      <w:r>
        <w:t xml:space="preserve">— это система вопросов, которыми сопровождается практически каждое задание. Их назначение: формировать мотивы учебной деятельности младших школьников, </w:t>
      </w:r>
      <w:r>
        <w:rPr>
          <w:b/>
        </w:rPr>
        <w:t>навыки контроля и самоконтроля</w:t>
      </w:r>
      <w:r>
        <w:t xml:space="preserve">; </w:t>
      </w:r>
    </w:p>
    <w:p w14:paraId="3FE78A1C" w14:textId="77777777" w:rsidR="008753B5" w:rsidRDefault="008753B5" w:rsidP="008753B5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увеличено число заданий, требующих умений работать в паре, - это дидактические игры, задания по поиску и сбору информации, выполнение которых предполагает распределение ролей, умение сотрудничать и согласовывать действия в процессе выполнения задания, а также число заданий, </w:t>
      </w:r>
      <w:r>
        <w:rPr>
          <w:b/>
        </w:rPr>
        <w:t xml:space="preserve">предполагающих </w:t>
      </w:r>
      <w:r>
        <w:rPr>
          <w:b/>
          <w:u w:val="single"/>
        </w:rPr>
        <w:t>взаимную проверку</w:t>
      </w:r>
      <w:r>
        <w:rPr>
          <w:b/>
        </w:rPr>
        <w:t xml:space="preserve"> результатов выполнения тех или иных поставленных задач</w:t>
      </w:r>
      <w:r>
        <w:t xml:space="preserve">, что будет способствовать развитию коммуникативных учебных действий. </w:t>
      </w:r>
    </w:p>
    <w:p w14:paraId="30AA1EA7" w14:textId="77777777" w:rsidR="008753B5" w:rsidRDefault="008753B5" w:rsidP="008753B5">
      <w:pPr>
        <w:tabs>
          <w:tab w:val="left" w:pos="0"/>
        </w:tabs>
        <w:jc w:val="both"/>
        <w:rPr>
          <w:b/>
        </w:rPr>
      </w:pPr>
    </w:p>
    <w:p w14:paraId="0966B547" w14:textId="77777777" w:rsidR="008753B5" w:rsidRDefault="008753B5" w:rsidP="008753B5">
      <w:pPr>
        <w:ind w:firstLine="708"/>
        <w:jc w:val="both"/>
      </w:pPr>
      <w: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14:paraId="444518A5" w14:textId="77777777" w:rsidR="008753B5" w:rsidRDefault="008753B5" w:rsidP="008753B5">
      <w:pPr>
        <w:tabs>
          <w:tab w:val="left" w:pos="-105"/>
        </w:tabs>
        <w:jc w:val="both"/>
        <w:rPr>
          <w:rFonts w:cs="Times"/>
        </w:rPr>
      </w:pPr>
      <w:r>
        <w:rPr>
          <w:rFonts w:cs="Times"/>
        </w:rPr>
        <w:tab/>
        <w:t>Особенностями системы оценки являются:</w:t>
      </w:r>
    </w:p>
    <w:p w14:paraId="29CF4018" w14:textId="77777777" w:rsidR="008753B5" w:rsidRDefault="008753B5" w:rsidP="008753B5">
      <w:pPr>
        <w:numPr>
          <w:ilvl w:val="0"/>
          <w:numId w:val="3"/>
        </w:numPr>
        <w:tabs>
          <w:tab w:val="left" w:pos="-90"/>
        </w:tabs>
        <w:jc w:val="both"/>
        <w:rPr>
          <w:rFonts w:cs="Times"/>
        </w:rPr>
      </w:pPr>
      <w:r>
        <w:rPr>
          <w:rFonts w:cs="Times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14:paraId="0EDA9D82" w14:textId="77777777" w:rsidR="008753B5" w:rsidRDefault="008753B5" w:rsidP="008753B5">
      <w:pPr>
        <w:numPr>
          <w:ilvl w:val="0"/>
          <w:numId w:val="3"/>
        </w:numPr>
        <w:tabs>
          <w:tab w:val="left" w:pos="-105"/>
        </w:tabs>
        <w:jc w:val="both"/>
        <w:rPr>
          <w:rFonts w:cs="Times"/>
        </w:rPr>
      </w:pPr>
      <w:r>
        <w:rPr>
          <w:rFonts w:cs="Times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rFonts w:cs="Times"/>
        </w:rPr>
        <w:t>критериальной</w:t>
      </w:r>
      <w:proofErr w:type="spellEnd"/>
      <w:r>
        <w:rPr>
          <w:rFonts w:cs="Times"/>
        </w:rPr>
        <w:t xml:space="preserve"> базы оценки;</w:t>
      </w:r>
    </w:p>
    <w:p w14:paraId="73D92DF5" w14:textId="77777777" w:rsidR="008753B5" w:rsidRDefault="008753B5" w:rsidP="008753B5">
      <w:pPr>
        <w:numPr>
          <w:ilvl w:val="0"/>
          <w:numId w:val="3"/>
        </w:numPr>
        <w:tabs>
          <w:tab w:val="left" w:pos="-105"/>
        </w:tabs>
        <w:jc w:val="both"/>
        <w:rPr>
          <w:rFonts w:cs="Times"/>
        </w:rPr>
      </w:pPr>
      <w:r>
        <w:rPr>
          <w:rFonts w:cs="Times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14:paraId="6DC516DF" w14:textId="77777777" w:rsidR="008753B5" w:rsidRDefault="008753B5" w:rsidP="008753B5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оценка динамики образовательных достижений обучающихся;</w:t>
      </w:r>
    </w:p>
    <w:p w14:paraId="3D0B676B" w14:textId="77777777" w:rsidR="008753B5" w:rsidRDefault="008753B5" w:rsidP="008753B5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сочетание внешней и внутренней оценки как механизма обеспечения качества образования;</w:t>
      </w:r>
    </w:p>
    <w:p w14:paraId="798B37D4" w14:textId="77777777" w:rsidR="008753B5" w:rsidRDefault="008753B5" w:rsidP="008753B5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lastRenderedPageBreak/>
        <w:t xml:space="preserve">использование персонифицированных </w:t>
      </w:r>
      <w:proofErr w:type="gramStart"/>
      <w:r>
        <w:rPr>
          <w:rFonts w:cs="Times"/>
        </w:rPr>
        <w:t>процедур  итоговой</w:t>
      </w:r>
      <w:proofErr w:type="gramEnd"/>
      <w:r>
        <w:rPr>
          <w:rFonts w:cs="Times"/>
        </w:rPr>
        <w:t xml:space="preserve"> оценки и аттестации обучающихся и </w:t>
      </w:r>
      <w:proofErr w:type="spellStart"/>
      <w:r>
        <w:rPr>
          <w:rFonts w:cs="Times"/>
        </w:rPr>
        <w:t>неперсонифицированных</w:t>
      </w:r>
      <w:proofErr w:type="spellEnd"/>
      <w:r>
        <w:rPr>
          <w:rFonts w:cs="Times"/>
        </w:rPr>
        <w:t xml:space="preserve"> процедур оценки состояния и тенденций развития системы образования;</w:t>
      </w:r>
    </w:p>
    <w:p w14:paraId="6CE9B68D" w14:textId="77777777" w:rsidR="008753B5" w:rsidRDefault="008753B5" w:rsidP="008753B5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14:paraId="5D0D26D9" w14:textId="77777777" w:rsidR="008753B5" w:rsidRDefault="008753B5" w:rsidP="008753B5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 xml:space="preserve">использование наряду со стандартизированными письменными или устными </w:t>
      </w:r>
      <w:proofErr w:type="gramStart"/>
      <w:r>
        <w:rPr>
          <w:rFonts w:cs="Times"/>
        </w:rPr>
        <w:t>работами  таких</w:t>
      </w:r>
      <w:proofErr w:type="gramEnd"/>
      <w:r>
        <w:rPr>
          <w:rFonts w:cs="Times"/>
        </w:rPr>
        <w:t xml:space="preserve"> форм и методов оценки, как проекты, практические работы, творческие работы, самоанализ, самооценка, наблюдения и др.;</w:t>
      </w:r>
    </w:p>
    <w:p w14:paraId="5C9834C3" w14:textId="77777777" w:rsidR="008753B5" w:rsidRDefault="008753B5" w:rsidP="008753B5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14:paraId="562D0630" w14:textId="77777777" w:rsidR="008753B5" w:rsidRDefault="008753B5" w:rsidP="008753B5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уровневый подход к разработке планируемых результатов, инструментария и представлению их;</w:t>
      </w:r>
    </w:p>
    <w:p w14:paraId="1853481D" w14:textId="77777777" w:rsidR="008753B5" w:rsidRDefault="008753B5" w:rsidP="008753B5">
      <w:pPr>
        <w:autoSpaceDE w:val="0"/>
        <w:autoSpaceDN w:val="0"/>
        <w:adjustRightInd w:val="0"/>
      </w:pPr>
    </w:p>
    <w:p w14:paraId="4E0250DC" w14:textId="77777777" w:rsidR="008753B5" w:rsidRDefault="008753B5" w:rsidP="008753B5">
      <w:pPr>
        <w:autoSpaceDE w:val="0"/>
        <w:autoSpaceDN w:val="0"/>
        <w:adjustRightInd w:val="0"/>
        <w:ind w:firstLine="708"/>
        <w:jc w:val="both"/>
        <w:rPr>
          <w:b/>
        </w:rPr>
      </w:pPr>
      <w:r>
        <w:t>Оценивание результатов достижения</w:t>
      </w:r>
      <w:r>
        <w:rPr>
          <w:b/>
        </w:rPr>
        <w:t xml:space="preserve"> целей-ориентиров:</w:t>
      </w:r>
    </w:p>
    <w:p w14:paraId="49E4D6F9" w14:textId="77777777" w:rsidR="008753B5" w:rsidRDefault="008753B5" w:rsidP="008753B5">
      <w:pPr>
        <w:autoSpaceDE w:val="0"/>
        <w:autoSpaceDN w:val="0"/>
        <w:adjustRightInd w:val="0"/>
        <w:ind w:firstLine="708"/>
        <w:jc w:val="both"/>
      </w:pPr>
      <w:r>
        <w:rPr>
          <w:sz w:val="22"/>
        </w:rPr>
        <w:t>Оценка достижения этих целей ведётся в ходе процед</w:t>
      </w:r>
      <w:r>
        <w:t xml:space="preserve">ур, допускающих предоставление и использование исключительно </w:t>
      </w:r>
      <w:proofErr w:type="spellStart"/>
      <w:r>
        <w:t>неперсонифицированной</w:t>
      </w:r>
      <w:proofErr w:type="spellEnd"/>
      <w:r>
        <w:t xml:space="preserve"> информации, а полученные результаты характеризуют деятельность системы образования на федеральном и региональном уровнях.</w:t>
      </w:r>
    </w:p>
    <w:p w14:paraId="6B17DA22" w14:textId="77777777" w:rsidR="008753B5" w:rsidRDefault="008753B5" w:rsidP="008753B5">
      <w:pPr>
        <w:autoSpaceDE w:val="0"/>
        <w:autoSpaceDN w:val="0"/>
        <w:adjustRightInd w:val="0"/>
        <w:ind w:firstLine="708"/>
        <w:jc w:val="both"/>
      </w:pPr>
    </w:p>
    <w:p w14:paraId="0D1835BA" w14:textId="77777777" w:rsidR="008753B5" w:rsidRDefault="008753B5" w:rsidP="008753B5">
      <w:pPr>
        <w:autoSpaceDE w:val="0"/>
        <w:autoSpaceDN w:val="0"/>
        <w:adjustRightInd w:val="0"/>
        <w:ind w:firstLine="708"/>
        <w:jc w:val="both"/>
      </w:pPr>
      <w:r>
        <w:t>Оценивание результатов достижения</w:t>
      </w:r>
      <w:r>
        <w:rPr>
          <w:b/>
        </w:rPr>
        <w:t xml:space="preserve"> </w:t>
      </w:r>
      <w:r>
        <w:rPr>
          <w:b/>
          <w:bCs/>
        </w:rPr>
        <w:t xml:space="preserve">целей, характеризующих систему учебных действий в отношении опорного учебного материала. </w:t>
      </w:r>
    </w:p>
    <w:p w14:paraId="74D1DF48" w14:textId="77777777" w:rsidR="008753B5" w:rsidRDefault="008753B5" w:rsidP="008753B5">
      <w:pPr>
        <w:autoSpaceDE w:val="0"/>
        <w:autoSpaceDN w:val="0"/>
        <w:adjustRightInd w:val="0"/>
        <w:jc w:val="both"/>
      </w:pPr>
      <w: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14:paraId="326FCEA2" w14:textId="77777777" w:rsidR="008753B5" w:rsidRDefault="008753B5" w:rsidP="008753B5">
      <w:pPr>
        <w:autoSpaceDE w:val="0"/>
        <w:autoSpaceDN w:val="0"/>
        <w:adjustRightInd w:val="0"/>
        <w:jc w:val="both"/>
      </w:pPr>
    </w:p>
    <w:p w14:paraId="0656F1E6" w14:textId="77777777" w:rsidR="008753B5" w:rsidRDefault="008753B5" w:rsidP="008753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Оценивание результатов достижения</w:t>
      </w:r>
      <w:r>
        <w:rPr>
          <w:b/>
        </w:rPr>
        <w:t xml:space="preserve"> </w:t>
      </w:r>
      <w:r>
        <w:rPr>
          <w:b/>
          <w:bCs/>
        </w:rPr>
        <w:t>целей, характеризующих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</w:p>
    <w:p w14:paraId="508ABE40" w14:textId="77777777" w:rsidR="008753B5" w:rsidRDefault="008753B5" w:rsidP="008753B5">
      <w:pPr>
        <w:autoSpaceDE w:val="0"/>
        <w:autoSpaceDN w:val="0"/>
        <w:adjustRightInd w:val="0"/>
        <w:ind w:firstLine="708"/>
        <w:jc w:val="both"/>
      </w:pPr>
      <w:r>
        <w:t xml:space="preserve">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>
        <w:t>неперсонифицированной</w:t>
      </w:r>
      <w:proofErr w:type="spellEnd"/>
      <w:r>
        <w:t xml:space="preserve">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14:paraId="75B171D7" w14:textId="77777777" w:rsidR="008753B5" w:rsidRDefault="008753B5" w:rsidP="008753B5">
      <w:pPr>
        <w:autoSpaceDE w:val="0"/>
        <w:autoSpaceDN w:val="0"/>
        <w:adjustRightInd w:val="0"/>
        <w:jc w:val="both"/>
      </w:pPr>
      <w:r>
        <w:t xml:space="preserve">Основные цели такого включения —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>
        <w:rPr>
          <w:b/>
          <w:bCs/>
        </w:rPr>
        <w:t xml:space="preserve">невыполнение </w:t>
      </w:r>
      <w:r>
        <w:t xml:space="preserve">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следующую </w:t>
      </w:r>
      <w:r>
        <w:rPr>
          <w:b/>
        </w:rPr>
        <w:t>сту</w:t>
      </w:r>
      <w:r>
        <w:rPr>
          <w:b/>
          <w:bCs/>
        </w:rPr>
        <w:t xml:space="preserve">пень обучения. </w:t>
      </w:r>
    </w:p>
    <w:p w14:paraId="33694815" w14:textId="77777777" w:rsidR="008753B5" w:rsidRDefault="008753B5" w:rsidP="008753B5">
      <w:pPr>
        <w:jc w:val="center"/>
        <w:rPr>
          <w:b/>
        </w:rPr>
      </w:pPr>
    </w:p>
    <w:p w14:paraId="68FF1495" w14:textId="77777777" w:rsidR="008753B5" w:rsidRDefault="008753B5" w:rsidP="008753B5">
      <w:pPr>
        <w:jc w:val="center"/>
        <w:rPr>
          <w:b/>
        </w:rPr>
      </w:pPr>
    </w:p>
    <w:p w14:paraId="1CC598DC" w14:textId="77777777" w:rsidR="008753B5" w:rsidRDefault="008753B5" w:rsidP="008753B5">
      <w:pPr>
        <w:jc w:val="center"/>
        <w:rPr>
          <w:b/>
        </w:rPr>
      </w:pPr>
    </w:p>
    <w:p w14:paraId="6385E5A5" w14:textId="77777777" w:rsidR="008753B5" w:rsidRDefault="008753B5" w:rsidP="008753B5">
      <w:pPr>
        <w:jc w:val="center"/>
        <w:rPr>
          <w:b/>
        </w:rPr>
      </w:pPr>
      <w:r>
        <w:rPr>
          <w:b/>
        </w:rPr>
        <w:t>Оценка личностных результатов</w:t>
      </w:r>
    </w:p>
    <w:p w14:paraId="22C7CDD9" w14:textId="77777777" w:rsidR="008753B5" w:rsidRDefault="008753B5" w:rsidP="008753B5">
      <w:pPr>
        <w:jc w:val="both"/>
      </w:pPr>
    </w:p>
    <w:p w14:paraId="6630CEAD" w14:textId="77777777" w:rsidR="008753B5" w:rsidRDefault="008753B5" w:rsidP="008753B5">
      <w:pPr>
        <w:ind w:firstLine="708"/>
        <w:jc w:val="both"/>
      </w:pPr>
      <w:r>
        <w:rPr>
          <w:b/>
          <w:i/>
        </w:rPr>
        <w:t>Объектом оценки личностных результатов</w:t>
      </w:r>
      <w:r>
        <w:t xml:space="preserve"> являются сформированные у учащихся универсальные учебные действия, включаемые в три основных блока:</w:t>
      </w:r>
    </w:p>
    <w:p w14:paraId="7975C2AC" w14:textId="77777777" w:rsidR="008753B5" w:rsidRDefault="008753B5" w:rsidP="008753B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самоопределение </w:t>
      </w:r>
      <w:r>
        <w:rPr>
          <w:color w:val="000000"/>
        </w:rPr>
        <w:t>— сформированность внутренней позиции обучающегося;</w:t>
      </w:r>
    </w:p>
    <w:p w14:paraId="35BA3C0B" w14:textId="77777777" w:rsidR="008753B5" w:rsidRDefault="008753B5" w:rsidP="008753B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lastRenderedPageBreak/>
        <w:t>смыслоообразование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</w:t>
      </w:r>
    </w:p>
    <w:p w14:paraId="449E39B4" w14:textId="77777777" w:rsidR="008753B5" w:rsidRDefault="008753B5" w:rsidP="008753B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i/>
          <w:iCs/>
          <w:color w:val="000000"/>
        </w:rPr>
        <w:t xml:space="preserve">морально-этическая ориентация — </w:t>
      </w:r>
      <w:r>
        <w:rPr>
          <w:color w:val="000000"/>
        </w:rPr>
        <w:t xml:space="preserve">знание основных моральных норм и ориентация на их выполнение на основе понимания их социальной необходимости; </w:t>
      </w:r>
    </w:p>
    <w:p w14:paraId="051881B7" w14:textId="77777777" w:rsidR="008753B5" w:rsidRDefault="008753B5" w:rsidP="008753B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Основное </w:t>
      </w:r>
      <w:r>
        <w:rPr>
          <w:b/>
          <w:bCs/>
          <w:i/>
          <w:color w:val="000000"/>
        </w:rPr>
        <w:t>содержание оценки личностных результатов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на ступени начального общего образования строится вокруг оценки:</w:t>
      </w:r>
    </w:p>
    <w:p w14:paraId="1834FC5C" w14:textId="77777777" w:rsidR="008753B5" w:rsidRDefault="008753B5" w:rsidP="008753B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14:paraId="43C215B6" w14:textId="77777777" w:rsidR="008753B5" w:rsidRDefault="008753B5" w:rsidP="008753B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14:paraId="07C7BB1E" w14:textId="77777777" w:rsidR="008753B5" w:rsidRDefault="008753B5" w:rsidP="008753B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14:paraId="146212C4" w14:textId="77777777" w:rsidR="008753B5" w:rsidRDefault="008753B5" w:rsidP="008753B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14:paraId="1176AAC5" w14:textId="77777777" w:rsidR="008753B5" w:rsidRDefault="008753B5" w:rsidP="008753B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14:paraId="1081F893" w14:textId="77777777" w:rsidR="008753B5" w:rsidRDefault="008753B5" w:rsidP="008753B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знания моральных норм и сформированности морально-этических суждений, способности к решению моральных проблем на основе </w:t>
      </w:r>
      <w:proofErr w:type="spellStart"/>
      <w:r>
        <w:rPr>
          <w:color w:val="000000"/>
        </w:rPr>
        <w:t>децентрации</w:t>
      </w:r>
      <w:proofErr w:type="spellEnd"/>
      <w:r>
        <w:rPr>
          <w:color w:val="000000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14:paraId="6529CAEF" w14:textId="77777777" w:rsidR="008753B5" w:rsidRDefault="008753B5" w:rsidP="008753B5">
      <w:pPr>
        <w:ind w:firstLine="708"/>
        <w:jc w:val="both"/>
        <w:rPr>
          <w:iCs/>
          <w:color w:val="000000"/>
        </w:rPr>
      </w:pPr>
      <w:proofErr w:type="gramStart"/>
      <w:r>
        <w:rPr>
          <w:color w:val="000000"/>
        </w:rPr>
        <w:t>Оценка  личностных</w:t>
      </w:r>
      <w:proofErr w:type="gramEnd"/>
      <w:r>
        <w:rPr>
          <w:color w:val="000000"/>
        </w:rPr>
        <w:t xml:space="preserve"> результатов осуществляется, во-первых, в ходе </w:t>
      </w:r>
      <w:r>
        <w:rPr>
          <w:b/>
          <w:i/>
          <w:iCs/>
          <w:color w:val="000000"/>
        </w:rPr>
        <w:t xml:space="preserve">внешних </w:t>
      </w:r>
      <w:proofErr w:type="spellStart"/>
      <w:r>
        <w:rPr>
          <w:b/>
          <w:i/>
          <w:iCs/>
          <w:color w:val="000000"/>
        </w:rPr>
        <w:t>неперсонифицированных</w:t>
      </w:r>
      <w:proofErr w:type="spellEnd"/>
      <w:r>
        <w:rPr>
          <w:b/>
          <w:i/>
          <w:iCs/>
          <w:color w:val="000000"/>
        </w:rPr>
        <w:t xml:space="preserve"> мониторинговых исследований</w:t>
      </w:r>
      <w:r>
        <w:rPr>
          <w:iCs/>
          <w:color w:val="000000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14:paraId="0F5B211F" w14:textId="77777777" w:rsidR="008753B5" w:rsidRDefault="008753B5" w:rsidP="008753B5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Установлено сотрудничество:</w:t>
      </w:r>
    </w:p>
    <w:p w14:paraId="36126420" w14:textId="77777777" w:rsidR="008753B5" w:rsidRDefault="008753B5" w:rsidP="008753B5">
      <w:pPr>
        <w:numPr>
          <w:ilvl w:val="0"/>
          <w:numId w:val="6"/>
        </w:numPr>
        <w:jc w:val="both"/>
        <w:rPr>
          <w:iCs/>
          <w:color w:val="000000"/>
        </w:rPr>
      </w:pPr>
      <w:r>
        <w:rPr>
          <w:iCs/>
          <w:color w:val="000000"/>
        </w:rPr>
        <w:t>с Центром семьи г. Минусинска по направлению диагностики личностных результатов детей по отношению к семейным ценностям, к правилам поведения в обществе;</w:t>
      </w:r>
    </w:p>
    <w:p w14:paraId="7A97EC80" w14:textId="77777777" w:rsidR="008753B5" w:rsidRDefault="008753B5" w:rsidP="008753B5">
      <w:pPr>
        <w:numPr>
          <w:ilvl w:val="0"/>
          <w:numId w:val="6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с муниципальным методическим центром Управления образования администрации </w:t>
      </w:r>
      <w:proofErr w:type="spellStart"/>
      <w:r>
        <w:rPr>
          <w:iCs/>
          <w:color w:val="000000"/>
        </w:rPr>
        <w:t>г.Минусинска</w:t>
      </w:r>
      <w:proofErr w:type="spellEnd"/>
      <w:r>
        <w:rPr>
          <w:iCs/>
          <w:color w:val="000000"/>
        </w:rPr>
        <w:t xml:space="preserve"> по направлению диагностики личностных результатов детей с ограниченными возможностями здоровья;</w:t>
      </w:r>
    </w:p>
    <w:p w14:paraId="3158D247" w14:textId="77777777" w:rsidR="008753B5" w:rsidRDefault="008753B5" w:rsidP="008753B5">
      <w:pPr>
        <w:numPr>
          <w:ilvl w:val="0"/>
          <w:numId w:val="6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с педагогическим колледжем </w:t>
      </w:r>
      <w:proofErr w:type="spellStart"/>
      <w:r>
        <w:rPr>
          <w:iCs/>
          <w:color w:val="000000"/>
        </w:rPr>
        <w:t>г.Минусинска</w:t>
      </w:r>
      <w:proofErr w:type="spellEnd"/>
      <w:r>
        <w:rPr>
          <w:iCs/>
          <w:color w:val="000000"/>
        </w:rPr>
        <w:t>, по направлению диагностики и оценки личностных результатов школьника в рамках регионального смотра-конкурса «Портфолио».</w:t>
      </w:r>
    </w:p>
    <w:p w14:paraId="3787B74C" w14:textId="77777777" w:rsidR="008753B5" w:rsidRDefault="008753B5" w:rsidP="008753B5">
      <w:pPr>
        <w:jc w:val="both"/>
        <w:rPr>
          <w:iCs/>
          <w:color w:val="000000"/>
        </w:rPr>
      </w:pPr>
    </w:p>
    <w:p w14:paraId="6C8FBFB7" w14:textId="77777777" w:rsidR="008753B5" w:rsidRDefault="008753B5" w:rsidP="008753B5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Вторым методом оценки личностных результатов учащихся</w:t>
      </w:r>
      <w:proofErr w:type="gramEnd"/>
      <w:r>
        <w:rPr>
          <w:color w:val="000000"/>
        </w:rPr>
        <w:t xml:space="preserve"> используемым в образовательной программе является оценка </w:t>
      </w:r>
      <w:r>
        <w:rPr>
          <w:b/>
          <w:i/>
          <w:color w:val="000000"/>
        </w:rPr>
        <w:t>личностного прогресса ученика</w:t>
      </w:r>
      <w:r>
        <w:rPr>
          <w:color w:val="000000"/>
        </w:rPr>
        <w:t xml:space="preserve"> с помощью </w:t>
      </w:r>
      <w:r>
        <w:rPr>
          <w:i/>
          <w:color w:val="000000"/>
        </w:rPr>
        <w:lastRenderedPageBreak/>
        <w:t>портфолио</w:t>
      </w:r>
      <w:r>
        <w:rPr>
          <w:color w:val="000000"/>
        </w:rPr>
        <w:t xml:space="preserve">, способствующего </w:t>
      </w:r>
      <w:r>
        <w:t>формированию у учащихся культуры мышления, логики, умений анализировать, обобщать, систематизировать, классифицировать.</w:t>
      </w:r>
    </w:p>
    <w:p w14:paraId="61BAB8E7" w14:textId="77777777" w:rsidR="008753B5" w:rsidRDefault="008753B5" w:rsidP="008753B5">
      <w:pPr>
        <w:jc w:val="both"/>
        <w:rPr>
          <w:color w:val="000000"/>
        </w:rPr>
      </w:pPr>
    </w:p>
    <w:p w14:paraId="535465A3" w14:textId="77777777" w:rsidR="008753B5" w:rsidRDefault="008753B5" w:rsidP="008753B5">
      <w:pPr>
        <w:jc w:val="both"/>
        <w:rPr>
          <w:color w:val="000000"/>
        </w:rPr>
      </w:pPr>
      <w:r>
        <w:rPr>
          <w:color w:val="000000"/>
        </w:rPr>
        <w:t>Школа имеет опыт проектирования педагогической деятельности по работе с портфолио ученика. Школа была в течение 2х лет муниципальной Базовой методической площадкой по теме «Портфолио, как способ комплексной оценки образовательных достижений субъекта учебно-воспитательного процесса». В школе существует школьное Положение о портфолио ученика, утверждённая модель портфолио ученика начальной школы. Лучшие портфолио учащихся принимают участие в региональном конкурсе «Портфолио».</w:t>
      </w:r>
    </w:p>
    <w:p w14:paraId="67CBF162" w14:textId="77777777" w:rsidR="008753B5" w:rsidRDefault="008753B5" w:rsidP="008753B5">
      <w:pPr>
        <w:ind w:firstLine="708"/>
        <w:jc w:val="both"/>
      </w:pPr>
      <w:r>
        <w:rPr>
          <w:b/>
          <w:bCs/>
          <w:i/>
          <w:iCs/>
          <w:color w:val="000000"/>
        </w:rPr>
        <w:t>Лич</w:t>
      </w:r>
      <w:r>
        <w:rPr>
          <w:b/>
          <w:bCs/>
          <w:i/>
          <w:iCs/>
          <w:color w:val="000000"/>
        </w:rPr>
        <w:softHyphen/>
        <w:t>ностные результаты выпускников на ступени начально</w:t>
      </w:r>
      <w:r>
        <w:rPr>
          <w:b/>
          <w:bCs/>
          <w:i/>
          <w:iCs/>
          <w:color w:val="000000"/>
        </w:rPr>
        <w:softHyphen/>
        <w:t xml:space="preserve">го общего образования </w:t>
      </w:r>
      <w:r>
        <w:rPr>
          <w:color w:val="000000"/>
        </w:rPr>
        <w:t>в полном соответствии с требовани</w:t>
      </w:r>
      <w:r>
        <w:rPr>
          <w:color w:val="000000"/>
        </w:rPr>
        <w:softHyphen/>
        <w:t xml:space="preserve">ями Стандарта </w:t>
      </w:r>
      <w:r>
        <w:rPr>
          <w:b/>
          <w:bCs/>
          <w:i/>
          <w:iCs/>
          <w:color w:val="000000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14:paraId="15F82E45" w14:textId="77777777" w:rsidR="008753B5" w:rsidRDefault="008753B5" w:rsidP="008753B5">
      <w:pPr>
        <w:jc w:val="both"/>
      </w:pPr>
    </w:p>
    <w:p w14:paraId="6D13D598" w14:textId="77777777" w:rsidR="008753B5" w:rsidRDefault="008753B5" w:rsidP="008753B5">
      <w:pPr>
        <w:jc w:val="center"/>
        <w:rPr>
          <w:b/>
        </w:rPr>
      </w:pPr>
    </w:p>
    <w:p w14:paraId="2CF621D4" w14:textId="77777777" w:rsidR="008753B5" w:rsidRDefault="008753B5" w:rsidP="008753B5">
      <w:pPr>
        <w:jc w:val="center"/>
        <w:rPr>
          <w:b/>
        </w:rPr>
      </w:pPr>
    </w:p>
    <w:p w14:paraId="797C945C" w14:textId="77777777" w:rsidR="008753B5" w:rsidRDefault="008753B5" w:rsidP="008753B5">
      <w:pPr>
        <w:jc w:val="center"/>
        <w:rPr>
          <w:b/>
        </w:rPr>
      </w:pPr>
      <w:r>
        <w:rPr>
          <w:b/>
        </w:rPr>
        <w:t>Оценка метапредметных результатов</w:t>
      </w:r>
    </w:p>
    <w:p w14:paraId="3B547F2A" w14:textId="77777777" w:rsidR="008753B5" w:rsidRDefault="008753B5" w:rsidP="008753B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i/>
          <w:color w:val="000000"/>
        </w:rPr>
        <w:t>Оценка метапредметных результатов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14:paraId="339F3DE8" w14:textId="77777777" w:rsidR="008753B5" w:rsidRDefault="008753B5" w:rsidP="008753B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14:paraId="7F16CA57" w14:textId="77777777" w:rsidR="008753B5" w:rsidRDefault="008753B5" w:rsidP="008753B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14:paraId="285D5C60" w14:textId="77777777" w:rsidR="008753B5" w:rsidRDefault="008753B5" w:rsidP="008753B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14:paraId="20AD9097" w14:textId="77777777" w:rsidR="008753B5" w:rsidRDefault="008753B5" w:rsidP="008753B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14:paraId="3D90AFCC" w14:textId="77777777" w:rsidR="008753B5" w:rsidRDefault="008753B5" w:rsidP="008753B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14:paraId="72B4EEC3" w14:textId="77777777" w:rsidR="008753B5" w:rsidRDefault="008753B5" w:rsidP="008753B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плана, а также </w:t>
      </w:r>
      <w:proofErr w:type="gramStart"/>
      <w:r>
        <w:rPr>
          <w:color w:val="000000"/>
        </w:rPr>
        <w:t>средствами  внеурочной</w:t>
      </w:r>
      <w:proofErr w:type="gramEnd"/>
      <w:r>
        <w:rPr>
          <w:color w:val="000000"/>
        </w:rPr>
        <w:t xml:space="preserve"> деятельности.</w:t>
      </w:r>
    </w:p>
    <w:p w14:paraId="22389DE3" w14:textId="77777777" w:rsidR="008753B5" w:rsidRDefault="008753B5" w:rsidP="008753B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Основное </w:t>
      </w:r>
      <w:r>
        <w:rPr>
          <w:b/>
          <w:bCs/>
          <w:i/>
          <w:color w:val="000000"/>
        </w:rPr>
        <w:t>содержание оценки метапредметных результатов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</w:t>
      </w:r>
      <w:r>
        <w:t>мониторинг достижения образовательных результатов.</w:t>
      </w:r>
    </w:p>
    <w:p w14:paraId="710DC86E" w14:textId="77777777" w:rsidR="008753B5" w:rsidRDefault="008753B5" w:rsidP="008753B5">
      <w:pPr>
        <w:jc w:val="center"/>
        <w:rPr>
          <w:b/>
        </w:rPr>
      </w:pPr>
      <w:r>
        <w:rPr>
          <w:b/>
        </w:rPr>
        <w:t>Оценка предметных результатов</w:t>
      </w:r>
    </w:p>
    <w:p w14:paraId="38CF224A" w14:textId="77777777" w:rsidR="008753B5" w:rsidRDefault="008753B5" w:rsidP="008753B5">
      <w:pPr>
        <w:ind w:firstLine="708"/>
        <w:jc w:val="both"/>
      </w:pPr>
      <w: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14:paraId="7D63544F" w14:textId="77777777" w:rsidR="008753B5" w:rsidRDefault="008753B5" w:rsidP="008753B5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lastRenderedPageBreak/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классном журнале и учитываются при определении итоговой оценки.</w:t>
      </w:r>
      <w: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gramStart"/>
      <w:r>
        <w:t>метапредметных  результатов</w:t>
      </w:r>
      <w:proofErr w:type="gramEnd"/>
      <w:r>
        <w:t xml:space="preserve"> начального общего образования, необходимых для продолжения образования.</w:t>
      </w:r>
    </w:p>
    <w:p w14:paraId="66A65C53" w14:textId="77777777" w:rsidR="008753B5" w:rsidRDefault="008753B5" w:rsidP="008753B5">
      <w:pPr>
        <w:ind w:firstLine="708"/>
        <w:jc w:val="both"/>
      </w:pPr>
      <w:r>
        <w:rPr>
          <w:color w:val="000000"/>
        </w:rPr>
        <w:t xml:space="preserve">Основным инструментом итоговой оценки являются итоговые комплексные работы – </w:t>
      </w:r>
      <w:r>
        <w:t>система заданий различного уровня сложности по чтению, русскому языку, математике и окружающему миру.</w:t>
      </w:r>
    </w:p>
    <w:p w14:paraId="1730BF49" w14:textId="77777777" w:rsidR="008753B5" w:rsidRDefault="008753B5" w:rsidP="008753B5">
      <w:pPr>
        <w:ind w:firstLine="708"/>
        <w:jc w:val="both"/>
      </w:pPr>
      <w: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анализ результатов выполнения трех итоговых работ – по русскому языку, математике – и итоговой комплексной работы на межпредметной основе. </w:t>
      </w:r>
    </w:p>
    <w:p w14:paraId="442712E9" w14:textId="77777777" w:rsidR="008753B5" w:rsidRDefault="008753B5" w:rsidP="008753B5">
      <w:pPr>
        <w:ind w:firstLine="708"/>
        <w:jc w:val="both"/>
        <w:rPr>
          <w:b/>
          <w:i/>
        </w:rPr>
      </w:pPr>
    </w:p>
    <w:p w14:paraId="2A0D41BF" w14:textId="77777777" w:rsidR="008753B5" w:rsidRDefault="008753B5" w:rsidP="008753B5">
      <w:pPr>
        <w:spacing w:line="276" w:lineRule="auto"/>
        <w:jc w:val="center"/>
        <w:rPr>
          <w:b/>
        </w:rPr>
      </w:pPr>
      <w:r>
        <w:rPr>
          <w:b/>
        </w:rPr>
        <w:t>Итоговое оценивание и формы сохранения результатов учебной и внеучебной деятельности обучающегося</w:t>
      </w:r>
    </w:p>
    <w:p w14:paraId="59A012B4" w14:textId="77777777" w:rsidR="008753B5" w:rsidRDefault="008753B5" w:rsidP="008753B5">
      <w:pPr>
        <w:spacing w:line="276" w:lineRule="auto"/>
        <w:jc w:val="center"/>
      </w:pPr>
    </w:p>
    <w:p w14:paraId="6CFA66D1" w14:textId="77777777" w:rsidR="008753B5" w:rsidRDefault="008753B5" w:rsidP="008753B5">
      <w:pPr>
        <w:pStyle w:val="4"/>
        <w:tabs>
          <w:tab w:val="num" w:pos="0"/>
        </w:tabs>
        <w:spacing w:before="0"/>
        <w:ind w:firstLine="567"/>
        <w:rPr>
          <w:rFonts w:ascii="Times New Roman" w:hAnsi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       Предметом итоговой  оценки освоения  обучающимися  основной образовательной программы являются предметные достижения и приобретение универсальных учебных действий  при освоении основной  образовательной  программы начального  общего  образования, необходимых для продолжения образования, а также внеучебные достижения  младших школьников как  в рамках основной образовательной программы так и за ее  пределами.</w:t>
      </w:r>
    </w:p>
    <w:p w14:paraId="5D47618D" w14:textId="77777777" w:rsidR="008753B5" w:rsidRDefault="008753B5" w:rsidP="008753B5">
      <w:pPr>
        <w:jc w:val="both"/>
      </w:pPr>
      <w:r>
        <w:t xml:space="preserve">        В </w:t>
      </w:r>
      <w:proofErr w:type="gramStart"/>
      <w:r>
        <w:t>итоговой  оценке</w:t>
      </w:r>
      <w:proofErr w:type="gramEnd"/>
      <w:r>
        <w:t xml:space="preserve">  реализации  основной образовательной программы выделяются отдельно (независимо друг от друга)  три  составляющие:</w:t>
      </w:r>
    </w:p>
    <w:p w14:paraId="1676415B" w14:textId="77777777" w:rsidR="008753B5" w:rsidRDefault="008753B5" w:rsidP="008753B5">
      <w:pPr>
        <w:numPr>
          <w:ilvl w:val="0"/>
          <w:numId w:val="8"/>
        </w:numPr>
        <w:jc w:val="both"/>
      </w:pPr>
      <w:proofErr w:type="gramStart"/>
      <w:r>
        <w:t>результаты  текущего</w:t>
      </w:r>
      <w:proofErr w:type="gramEnd"/>
      <w:r>
        <w:t xml:space="preserve"> (</w:t>
      </w:r>
      <w:proofErr w:type="spellStart"/>
      <w:r>
        <w:t>формативного</w:t>
      </w:r>
      <w:proofErr w:type="spellEnd"/>
      <w:r>
        <w:t>, промежуточного) оценивания, отражающие динамику индивидуальных  образовательных достижений обучающихся, продвижение в достижении  планируемых  результатов освоения основной образовательной программы;</w:t>
      </w:r>
    </w:p>
    <w:p w14:paraId="51B5FF72" w14:textId="77777777" w:rsidR="008753B5" w:rsidRDefault="008753B5" w:rsidP="008753B5">
      <w:pPr>
        <w:numPr>
          <w:ilvl w:val="0"/>
          <w:numId w:val="8"/>
        </w:numPr>
        <w:jc w:val="both"/>
      </w:pPr>
      <w:proofErr w:type="gramStart"/>
      <w:r>
        <w:t>результаты  итоговых</w:t>
      </w:r>
      <w:proofErr w:type="gramEnd"/>
      <w:r>
        <w:t xml:space="preserve">  работ, характеризующие уровень освоения  обучающимися основных формируемых культурных предметных способов действий/средств, необходимых для  продолжения  образования на следующем шаге;</w:t>
      </w:r>
    </w:p>
    <w:p w14:paraId="4E15ABE1" w14:textId="77777777" w:rsidR="008753B5" w:rsidRDefault="008753B5" w:rsidP="008753B5">
      <w:pPr>
        <w:numPr>
          <w:ilvl w:val="0"/>
          <w:numId w:val="8"/>
        </w:numPr>
        <w:jc w:val="both"/>
      </w:pPr>
      <w:r>
        <w:t xml:space="preserve">внеучебные </w:t>
      </w:r>
      <w:proofErr w:type="gramStart"/>
      <w:r>
        <w:t>достижения  младших</w:t>
      </w:r>
      <w:proofErr w:type="gramEnd"/>
      <w:r>
        <w:t xml:space="preserve"> школьников.</w:t>
      </w:r>
    </w:p>
    <w:p w14:paraId="306FAD0F" w14:textId="77777777" w:rsidR="008753B5" w:rsidRDefault="008753B5" w:rsidP="008753B5">
      <w:pPr>
        <w:ind w:left="720"/>
        <w:jc w:val="both"/>
      </w:pPr>
    </w:p>
    <w:p w14:paraId="474ED584" w14:textId="77777777" w:rsidR="008753B5" w:rsidRDefault="008753B5" w:rsidP="008753B5">
      <w:pPr>
        <w:ind w:firstLine="708"/>
        <w:jc w:val="both"/>
      </w:pPr>
      <w:r>
        <w:rPr>
          <w:b/>
          <w:i/>
        </w:rPr>
        <w:t>Системная оценка личностных, метапредметных и предметных результатов</w:t>
      </w:r>
      <w:r>
        <w:t xml:space="preserve"> реализуется в рамках накопительной системы – </w:t>
      </w:r>
      <w:r>
        <w:rPr>
          <w:b/>
          <w:i/>
        </w:rPr>
        <w:t>рабочего Портфолио</w:t>
      </w:r>
      <w:r>
        <w:t xml:space="preserve">. </w:t>
      </w:r>
    </w:p>
    <w:p w14:paraId="36620437" w14:textId="77777777" w:rsidR="008753B5" w:rsidRDefault="008753B5" w:rsidP="008753B5">
      <w:pPr>
        <w:ind w:firstLine="709"/>
        <w:jc w:val="both"/>
        <w:rPr>
          <w:rFonts w:cs="Times"/>
        </w:rPr>
      </w:pPr>
      <w:r>
        <w:rPr>
          <w:rFonts w:cs="Times"/>
        </w:rPr>
        <w:t xml:space="preserve">Рабочий </w:t>
      </w:r>
      <w:proofErr w:type="gramStart"/>
      <w:r>
        <w:rPr>
          <w:rFonts w:cs="Times"/>
        </w:rPr>
        <w:t>Портфолио  представляет</w:t>
      </w:r>
      <w:proofErr w:type="gramEnd"/>
      <w:r>
        <w:rPr>
          <w:rFonts w:cs="Times"/>
        </w:rPr>
        <w:t xml:space="preserve"> собой комплект печатных материалов  формата А4, в который входят: листы-разделители с названиями разделов (Портрет, Рабочие материалы, Творческие работы, Достижения (Дипломы, Грамоты и другое)); тексты заданий и инструкций; шаблоны для выполнения заданий; основные типы задач для оценки сформированности универсальных учебных действий.</w:t>
      </w:r>
    </w:p>
    <w:p w14:paraId="694894F5" w14:textId="77777777" w:rsidR="008753B5" w:rsidRDefault="008753B5" w:rsidP="008753B5">
      <w:pPr>
        <w:ind w:firstLine="709"/>
        <w:jc w:val="both"/>
        <w:rPr>
          <w:rFonts w:cs="Times"/>
        </w:rPr>
      </w:pPr>
      <w:r>
        <w:rPr>
          <w:rFonts w:cs="Times"/>
        </w:rPr>
        <w:t xml:space="preserve">Рабочий Портфолио как инновационный </w:t>
      </w:r>
      <w:proofErr w:type="gramStart"/>
      <w:r>
        <w:rPr>
          <w:rFonts w:cs="Times"/>
        </w:rPr>
        <w:t>продукт  носит</w:t>
      </w:r>
      <w:proofErr w:type="gramEnd"/>
      <w:r>
        <w:rPr>
          <w:rFonts w:cs="Times"/>
        </w:rPr>
        <w:t xml:space="preserve"> </w:t>
      </w:r>
      <w:r>
        <w:rPr>
          <w:rFonts w:cs="Times"/>
          <w:b/>
        </w:rPr>
        <w:t>системный характер</w:t>
      </w:r>
      <w:r>
        <w:rPr>
          <w:rFonts w:cs="Times"/>
        </w:rPr>
        <w:t xml:space="preserve">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</w:t>
      </w:r>
      <w:proofErr w:type="gramStart"/>
      <w:r>
        <w:rPr>
          <w:rFonts w:cs="Times"/>
        </w:rPr>
        <w:t>ученика;  повод</w:t>
      </w:r>
      <w:proofErr w:type="gramEnd"/>
      <w:r>
        <w:rPr>
          <w:rFonts w:cs="Times"/>
        </w:rPr>
        <w:t xml:space="preserve">  для «встречи» школьника, учителя и родителя.  </w:t>
      </w:r>
    </w:p>
    <w:p w14:paraId="2087792F" w14:textId="77777777" w:rsidR="008753B5" w:rsidRDefault="008753B5" w:rsidP="008753B5">
      <w:pPr>
        <w:ind w:firstLine="709"/>
        <w:rPr>
          <w:rFonts w:cs="Times"/>
        </w:rPr>
      </w:pPr>
      <w:r>
        <w:rPr>
          <w:rFonts w:cs="Times"/>
        </w:rPr>
        <w:t>Преимущества рабочего Портфолио как метода оценивания достижений учащихся:</w:t>
      </w:r>
    </w:p>
    <w:p w14:paraId="0840D56C" w14:textId="77777777" w:rsidR="008753B5" w:rsidRDefault="008753B5" w:rsidP="008753B5">
      <w:pPr>
        <w:numPr>
          <w:ilvl w:val="0"/>
          <w:numId w:val="9"/>
        </w:numPr>
        <w:jc w:val="both"/>
        <w:rPr>
          <w:rFonts w:cs="Times"/>
        </w:rPr>
      </w:pPr>
      <w:r>
        <w:rPr>
          <w:rFonts w:cs="Times"/>
        </w:rPr>
        <w:lastRenderedPageBreak/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14:paraId="3A483F71" w14:textId="77777777" w:rsidR="008753B5" w:rsidRDefault="008753B5" w:rsidP="008753B5">
      <w:pPr>
        <w:numPr>
          <w:ilvl w:val="0"/>
          <w:numId w:val="9"/>
        </w:numPr>
        <w:jc w:val="both"/>
        <w:rPr>
          <w:rFonts w:cs="Times"/>
        </w:rPr>
      </w:pPr>
      <w:r>
        <w:rPr>
          <w:rFonts w:cs="Times"/>
        </w:rPr>
        <w:t xml:space="preserve">содержание заданий Портфолио выстроено на основе УМК, реализующего новые образовательные стандарты начальной школы; </w:t>
      </w:r>
    </w:p>
    <w:p w14:paraId="00B6962A" w14:textId="77777777" w:rsidR="008753B5" w:rsidRDefault="008753B5" w:rsidP="008753B5">
      <w:pPr>
        <w:numPr>
          <w:ilvl w:val="0"/>
          <w:numId w:val="9"/>
        </w:numPr>
        <w:jc w:val="both"/>
        <w:rPr>
          <w:rFonts w:cs="Times"/>
        </w:rPr>
      </w:pPr>
      <w:r>
        <w:rPr>
          <w:rFonts w:cs="Times"/>
        </w:rPr>
        <w:t>разделы Портфолио (Портрет, Рабочие материалы, Творческие работы, Достижения (Дипломы, Грамоты и другое)) являются общепринятой моделью в мировой педагогической практике;</w:t>
      </w:r>
    </w:p>
    <w:p w14:paraId="77AB8100" w14:textId="77777777" w:rsidR="008753B5" w:rsidRDefault="008753B5" w:rsidP="008753B5">
      <w:pPr>
        <w:numPr>
          <w:ilvl w:val="0"/>
          <w:numId w:val="9"/>
        </w:numPr>
        <w:jc w:val="both"/>
        <w:rPr>
          <w:rFonts w:cs="Times"/>
        </w:rPr>
      </w:pPr>
      <w:r>
        <w:rPr>
          <w:rFonts w:cs="Times"/>
        </w:rPr>
        <w:t xml:space="preserve">учитывает особенности развития критического мышления учащихся </w:t>
      </w:r>
      <w:proofErr w:type="gramStart"/>
      <w:r>
        <w:rPr>
          <w:rFonts w:cs="Times"/>
        </w:rPr>
        <w:t>путем  использования</w:t>
      </w:r>
      <w:proofErr w:type="gramEnd"/>
      <w:r>
        <w:rPr>
          <w:rFonts w:cs="Times"/>
        </w:rPr>
        <w:t xml:space="preserve"> трех стадий: вызов (проблемная ситуация) – осмысление – рефлексия;</w:t>
      </w:r>
    </w:p>
    <w:p w14:paraId="0980E29A" w14:textId="77777777" w:rsidR="008753B5" w:rsidRDefault="008753B5" w:rsidP="008753B5">
      <w:pPr>
        <w:numPr>
          <w:ilvl w:val="0"/>
          <w:numId w:val="9"/>
        </w:numPr>
        <w:jc w:val="both"/>
        <w:rPr>
          <w:rFonts w:cs="Times"/>
        </w:rPr>
      </w:pPr>
      <w:r>
        <w:rPr>
          <w:rFonts w:cs="Times"/>
        </w:rPr>
        <w:t xml:space="preserve">позволяет помочь учащимся самим определять цели обучения, осуществлять активное </w:t>
      </w:r>
      <w:proofErr w:type="gramStart"/>
      <w:r>
        <w:rPr>
          <w:rFonts w:cs="Times"/>
        </w:rPr>
        <w:t>присвоение  информации</w:t>
      </w:r>
      <w:proofErr w:type="gramEnd"/>
      <w:r>
        <w:rPr>
          <w:rFonts w:cs="Times"/>
        </w:rPr>
        <w:t xml:space="preserve"> и размышлять о том, что они узнали.</w:t>
      </w:r>
    </w:p>
    <w:p w14:paraId="3081E7DE" w14:textId="77777777" w:rsidR="008753B5" w:rsidRDefault="008753B5" w:rsidP="008753B5">
      <w:pPr>
        <w:jc w:val="both"/>
        <w:rPr>
          <w:rFonts w:cs="Times"/>
        </w:rPr>
      </w:pPr>
    </w:p>
    <w:p w14:paraId="02A8F2CA" w14:textId="77777777" w:rsidR="008753B5" w:rsidRDefault="008753B5" w:rsidP="008753B5">
      <w:pPr>
        <w:spacing w:line="276" w:lineRule="auto"/>
        <w:jc w:val="center"/>
        <w:rPr>
          <w:rFonts w:ascii="Arial" w:hAnsi="Arial"/>
          <w:b/>
        </w:rPr>
      </w:pPr>
    </w:p>
    <w:p w14:paraId="2676D945" w14:textId="77777777" w:rsidR="008753B5" w:rsidRDefault="008753B5" w:rsidP="008753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Дом/задание – материал для дополнительного изучения</w:t>
      </w:r>
    </w:p>
    <w:p w14:paraId="3879F427" w14:textId="77777777" w:rsidR="008753B5" w:rsidRDefault="008753B5" w:rsidP="008753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Ответить на вопросы: (устно)</w:t>
      </w:r>
    </w:p>
    <w:p w14:paraId="39983C9B" w14:textId="77777777" w:rsidR="008753B5" w:rsidRDefault="008753B5" w:rsidP="008753B5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Системная оценка личностных, метапредметных и предметных результатов?</w:t>
      </w:r>
    </w:p>
    <w:p w14:paraId="2059E83E" w14:textId="77777777" w:rsidR="008753B5" w:rsidRDefault="008753B5" w:rsidP="008753B5">
      <w:pPr>
        <w:numPr>
          <w:ilvl w:val="0"/>
          <w:numId w:val="10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Итоговое оценивание и формы сохранения результатов учебной и</w:t>
      </w:r>
    </w:p>
    <w:p w14:paraId="342F5583" w14:textId="77777777" w:rsidR="008753B5" w:rsidRDefault="008753B5" w:rsidP="008753B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внеучебной деятельности обучающегося?</w:t>
      </w:r>
    </w:p>
    <w:p w14:paraId="16F044E7" w14:textId="77777777" w:rsidR="008753B5" w:rsidRDefault="008753B5" w:rsidP="008753B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результатов достижения </w:t>
      </w:r>
      <w:r>
        <w:rPr>
          <w:bCs/>
          <w:sz w:val="28"/>
          <w:szCs w:val="28"/>
        </w:rPr>
        <w:t xml:space="preserve">целей, характеризующих систему учебных действий в отношении опорного учебного материала? </w:t>
      </w:r>
    </w:p>
    <w:p w14:paraId="1A90223E" w14:textId="77777777" w:rsidR="008753B5" w:rsidRDefault="008753B5" w:rsidP="008753B5">
      <w:pPr>
        <w:spacing w:line="276" w:lineRule="auto"/>
        <w:ind w:left="720"/>
        <w:rPr>
          <w:sz w:val="28"/>
          <w:szCs w:val="28"/>
        </w:rPr>
      </w:pPr>
    </w:p>
    <w:p w14:paraId="267E7393" w14:textId="77777777" w:rsidR="008753B5" w:rsidRDefault="008753B5" w:rsidP="008753B5">
      <w:pPr>
        <w:spacing w:line="276" w:lineRule="auto"/>
        <w:jc w:val="center"/>
        <w:rPr>
          <w:rFonts w:ascii="Arial" w:hAnsi="Arial"/>
          <w:sz w:val="28"/>
          <w:szCs w:val="28"/>
        </w:rPr>
      </w:pPr>
    </w:p>
    <w:p w14:paraId="5C249A14" w14:textId="77777777" w:rsidR="008753B5" w:rsidRDefault="008753B5" w:rsidP="008753B5">
      <w:pPr>
        <w:spacing w:line="276" w:lineRule="auto"/>
        <w:jc w:val="center"/>
        <w:rPr>
          <w:rFonts w:ascii="Arial" w:hAnsi="Arial"/>
          <w:b/>
        </w:rPr>
      </w:pPr>
    </w:p>
    <w:p w14:paraId="0337DCA4" w14:textId="77777777" w:rsidR="008753B5" w:rsidRDefault="008753B5" w:rsidP="008753B5">
      <w:pPr>
        <w:spacing w:line="276" w:lineRule="auto"/>
        <w:jc w:val="center"/>
        <w:rPr>
          <w:rFonts w:ascii="Arial" w:hAnsi="Arial"/>
          <w:b/>
        </w:rPr>
      </w:pPr>
    </w:p>
    <w:p w14:paraId="018C544D" w14:textId="77777777" w:rsidR="00890B23" w:rsidRPr="008753B5" w:rsidRDefault="00890B23">
      <w:bookmarkStart w:id="0" w:name="_GoBack"/>
      <w:bookmarkEnd w:id="0"/>
    </w:p>
    <w:sectPr w:rsidR="00890B23" w:rsidRPr="0087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759CF"/>
    <w:multiLevelType w:val="hybridMultilevel"/>
    <w:tmpl w:val="BBF64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F36"/>
    <w:multiLevelType w:val="hybridMultilevel"/>
    <w:tmpl w:val="5C3605D2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50A74CD8"/>
    <w:multiLevelType w:val="hybridMultilevel"/>
    <w:tmpl w:val="737E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11E83"/>
    <w:multiLevelType w:val="hybridMultilevel"/>
    <w:tmpl w:val="5AA8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23"/>
    <w:rsid w:val="008753B5"/>
    <w:rsid w:val="008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0CA6-CFD3-4C10-AB17-4CDDDAA6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53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753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753B5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4">
    <w:name w:val="Emphasis"/>
    <w:basedOn w:val="a0"/>
    <w:uiPriority w:val="20"/>
    <w:qFormat/>
    <w:rsid w:val="008753B5"/>
    <w:rPr>
      <w:i/>
      <w:iCs/>
    </w:rPr>
  </w:style>
  <w:style w:type="character" w:styleId="a5">
    <w:name w:val="Strong"/>
    <w:basedOn w:val="a0"/>
    <w:uiPriority w:val="22"/>
    <w:qFormat/>
    <w:rsid w:val="00875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2391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2021-11-08T14:28:00Z</dcterms:created>
  <dcterms:modified xsi:type="dcterms:W3CDTF">2021-11-08T14:30:00Z</dcterms:modified>
</cp:coreProperties>
</file>