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0D04" w14:textId="2A8C757F" w:rsidR="004D0112" w:rsidRPr="004D0112" w:rsidRDefault="004D0112" w:rsidP="00E117E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4D0112">
        <w:rPr>
          <w:rStyle w:val="c7"/>
          <w:b/>
          <w:bCs/>
          <w:color w:val="000000"/>
          <w:sz w:val="28"/>
          <w:szCs w:val="28"/>
        </w:rPr>
        <w:t>Лекция №36</w:t>
      </w:r>
    </w:p>
    <w:p w14:paraId="1709AA29" w14:textId="6FA5983B" w:rsidR="00E117E1" w:rsidRPr="004D0112" w:rsidRDefault="00E117E1" w:rsidP="00E117E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D0112">
        <w:rPr>
          <w:rStyle w:val="c7"/>
          <w:b/>
          <w:bCs/>
          <w:color w:val="000000"/>
          <w:sz w:val="28"/>
          <w:szCs w:val="28"/>
        </w:rPr>
        <w:t>Методика изучения чисел первого десятка для учащихся с ОВЗ.</w:t>
      </w:r>
    </w:p>
    <w:p w14:paraId="1623AA83" w14:textId="77777777" w:rsidR="004D0112" w:rsidRPr="004D0112" w:rsidRDefault="004D0112" w:rsidP="00E117E1">
      <w:pPr>
        <w:pStyle w:val="c1"/>
        <w:shd w:val="clear" w:color="auto" w:fill="FFFFFF"/>
        <w:spacing w:before="0" w:beforeAutospacing="0" w:after="0" w:afterAutospacing="0"/>
        <w:ind w:firstLine="300"/>
        <w:rPr>
          <w:rStyle w:val="c0"/>
          <w:rFonts w:ascii="Georgia" w:hAnsi="Georgia" w:cs="Calibri"/>
          <w:color w:val="2A2723"/>
          <w:sz w:val="28"/>
          <w:szCs w:val="28"/>
        </w:rPr>
      </w:pPr>
    </w:p>
    <w:p w14:paraId="789A6059" w14:textId="77777777" w:rsid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2A2723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 xml:space="preserve">Дети с нарушением интеллекта, приступая к обучению в школе, еще не готовы к усвоению математических знаний. </w:t>
      </w:r>
    </w:p>
    <w:p w14:paraId="24B48CBA" w14:textId="444C613A" w:rsid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2A2723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 xml:space="preserve">В целях подготовки их к систематическому обучению математике в </w:t>
      </w:r>
      <w:r w:rsidR="004D0112">
        <w:rPr>
          <w:rStyle w:val="c0"/>
          <w:color w:val="2A2723"/>
          <w:sz w:val="28"/>
          <w:szCs w:val="28"/>
        </w:rPr>
        <w:t>классе с детьми ОВЗ</w:t>
      </w:r>
      <w:r w:rsidRPr="004D0112">
        <w:rPr>
          <w:rStyle w:val="c0"/>
          <w:color w:val="2A2723"/>
          <w:sz w:val="28"/>
          <w:szCs w:val="28"/>
        </w:rPr>
        <w:t xml:space="preserve"> существует пропедевтический период, которому отведена целая учебная четверть. </w:t>
      </w:r>
    </w:p>
    <w:p w14:paraId="68D19619" w14:textId="556F2A3F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Несмотря на большой отрезок времени, выделяемый на пропедевтический период, уточнение количественных, пространственных и других представлений будет продолжаться и тогда, когда школьники приступят (начиная со второй четверти первого класса) к знакомству с числами первого десятка, простейшими геометрическими фигурами и т. д.</w:t>
      </w:r>
    </w:p>
    <w:p w14:paraId="4B78278E" w14:textId="1698A858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В отдельных школах VII вида</w:t>
      </w:r>
      <w:r w:rsidR="004B1BB1">
        <w:rPr>
          <w:rStyle w:val="c0"/>
          <w:color w:val="2A2723"/>
          <w:sz w:val="28"/>
          <w:szCs w:val="28"/>
        </w:rPr>
        <w:t xml:space="preserve"> (с детьми ОВЗ)</w:t>
      </w:r>
      <w:r w:rsidRPr="004D0112">
        <w:rPr>
          <w:rStyle w:val="c0"/>
          <w:color w:val="2A2723"/>
          <w:sz w:val="28"/>
          <w:szCs w:val="28"/>
        </w:rPr>
        <w:t xml:space="preserve"> могут быть организованы </w:t>
      </w:r>
      <w:proofErr w:type="spellStart"/>
      <w:r w:rsidRPr="004D0112">
        <w:rPr>
          <w:rStyle w:val="c0"/>
          <w:color w:val="2A2723"/>
          <w:sz w:val="28"/>
          <w:szCs w:val="28"/>
        </w:rPr>
        <w:t>пропедевтико</w:t>
      </w:r>
      <w:proofErr w:type="spellEnd"/>
      <w:r w:rsidRPr="004D0112">
        <w:rPr>
          <w:rStyle w:val="c0"/>
          <w:color w:val="2A2723"/>
          <w:sz w:val="28"/>
          <w:szCs w:val="28"/>
        </w:rPr>
        <w:t>-подготовительные классы. В этом случае</w:t>
      </w:r>
      <w:r w:rsidR="004B1BB1">
        <w:rPr>
          <w:rStyle w:val="c0"/>
          <w:color w:val="2A2723"/>
          <w:sz w:val="28"/>
          <w:szCs w:val="28"/>
        </w:rPr>
        <w:t>,</w:t>
      </w:r>
      <w:r w:rsidRPr="004D0112">
        <w:rPr>
          <w:rStyle w:val="c0"/>
          <w:color w:val="2A2723"/>
          <w:sz w:val="28"/>
          <w:szCs w:val="28"/>
        </w:rPr>
        <w:t xml:space="preserve"> у </w:t>
      </w:r>
      <w:r w:rsidR="004B1BB1">
        <w:rPr>
          <w:rStyle w:val="c0"/>
          <w:color w:val="2A2723"/>
          <w:sz w:val="28"/>
          <w:szCs w:val="28"/>
        </w:rPr>
        <w:t>учителя</w:t>
      </w:r>
      <w:r w:rsidRPr="004D0112">
        <w:rPr>
          <w:rStyle w:val="c0"/>
          <w:color w:val="2A2723"/>
          <w:sz w:val="28"/>
          <w:szCs w:val="28"/>
        </w:rPr>
        <w:t xml:space="preserve"> имеется больше возможностей для уточнения диагноза, с которым ученик поступает в школу, а также для решения задач, указанных выше.</w:t>
      </w:r>
    </w:p>
    <w:p w14:paraId="5B9250B2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2"/>
          <w:b/>
          <w:color w:val="2A2723"/>
          <w:sz w:val="28"/>
          <w:szCs w:val="28"/>
          <w:shd w:val="clear" w:color="auto" w:fill="F7F7F2"/>
        </w:rPr>
        <w:t>Принятые в первый класс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 школьники резко отличаются друг от друга степенью выраженности основного дефекта-нарушения развития познавательных способностей.</w:t>
      </w:r>
      <w:r w:rsidRPr="004D0112">
        <w:rPr>
          <w:rStyle w:val="c0"/>
          <w:color w:val="2A2723"/>
          <w:sz w:val="28"/>
          <w:szCs w:val="28"/>
        </w:rPr>
        <w:t> В каждом классе в зависимости от возможностей усвоения математических знании могут быть выделены следующие группы учащихся.</w:t>
      </w:r>
    </w:p>
    <w:p w14:paraId="172E9BE7" w14:textId="5046D533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b/>
          <w:color w:val="2A2723"/>
          <w:sz w:val="28"/>
          <w:szCs w:val="28"/>
        </w:rPr>
        <w:t xml:space="preserve">Первая группа </w:t>
      </w:r>
      <w:proofErr w:type="gramStart"/>
      <w:r w:rsidRPr="004D0112">
        <w:rPr>
          <w:rStyle w:val="c0"/>
          <w:b/>
          <w:color w:val="2A2723"/>
          <w:sz w:val="28"/>
          <w:szCs w:val="28"/>
        </w:rPr>
        <w:t>-</w:t>
      </w:r>
      <w:r w:rsidRPr="004D0112">
        <w:rPr>
          <w:rStyle w:val="c0"/>
          <w:color w:val="2A2723"/>
          <w:sz w:val="28"/>
          <w:szCs w:val="28"/>
        </w:rPr>
        <w:t xml:space="preserve"> это</w:t>
      </w:r>
      <w:proofErr w:type="gramEnd"/>
      <w:r w:rsidRPr="004D0112">
        <w:rPr>
          <w:rStyle w:val="c0"/>
          <w:color w:val="2A2723"/>
          <w:sz w:val="28"/>
          <w:szCs w:val="28"/>
        </w:rPr>
        <w:t xml:space="preserve"> наиболее способные ученики, которые достат</w:t>
      </w:r>
      <w:r w:rsidR="004D0112">
        <w:rPr>
          <w:rStyle w:val="c0"/>
          <w:color w:val="2A2723"/>
          <w:sz w:val="28"/>
          <w:szCs w:val="28"/>
        </w:rPr>
        <w:t>о</w:t>
      </w:r>
      <w:r w:rsidRPr="004D0112">
        <w:rPr>
          <w:rStyle w:val="c0"/>
          <w:color w:val="2A2723"/>
          <w:sz w:val="28"/>
          <w:szCs w:val="28"/>
        </w:rPr>
        <w:t>чно</w:t>
      </w:r>
      <w:r w:rsidR="004D0112">
        <w:rPr>
          <w:rStyle w:val="c0"/>
          <w:color w:val="2A2723"/>
          <w:sz w:val="28"/>
          <w:szCs w:val="28"/>
        </w:rPr>
        <w:t>,</w:t>
      </w:r>
      <w:r w:rsidRPr="004D0112">
        <w:rPr>
          <w:rStyle w:val="c0"/>
          <w:color w:val="2A2723"/>
          <w:sz w:val="28"/>
          <w:szCs w:val="28"/>
        </w:rPr>
        <w:t xml:space="preserve"> свободно владеют связной речью, могут под руководством учителя прийти к элементарным выводам, самостоятельно установить простейшие причинные связи. Некоторым из них доступны анализ приобретенных ранее представлений и их обобщение.</w:t>
      </w:r>
    </w:p>
    <w:p w14:paraId="721F9B39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b/>
          <w:color w:val="2A2723"/>
          <w:sz w:val="28"/>
          <w:szCs w:val="28"/>
        </w:rPr>
        <w:t>Ко второй группе</w:t>
      </w:r>
      <w:r w:rsidRPr="004D0112">
        <w:rPr>
          <w:rStyle w:val="c0"/>
          <w:color w:val="2A2723"/>
          <w:sz w:val="28"/>
          <w:szCs w:val="28"/>
        </w:rPr>
        <w:t xml:space="preserve"> можно отнести учеников, которые такой, возможностью не обладают и нуждаются в привлечении средств наглядности на всех этапах учебной деятельности.</w:t>
      </w:r>
    </w:p>
    <w:p w14:paraId="4192BD49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 xml:space="preserve">Наиболее сложной в обучении является </w:t>
      </w:r>
      <w:r w:rsidRPr="004B1BB1">
        <w:rPr>
          <w:rStyle w:val="c0"/>
          <w:color w:val="2A2723"/>
          <w:sz w:val="28"/>
          <w:szCs w:val="28"/>
          <w:u w:val="single"/>
        </w:rPr>
        <w:t>третья группа учащихся</w:t>
      </w:r>
      <w:r w:rsidRPr="004D0112">
        <w:rPr>
          <w:rStyle w:val="c0"/>
          <w:color w:val="2A2723"/>
          <w:sz w:val="28"/>
          <w:szCs w:val="28"/>
        </w:rPr>
        <w:t>. К ней можно отнести детей, которые не имеют обобщенных представлений, не могут использовать свой прошлый опыт. Накопление сведений об окружающей действительности у них происходит очень медленно с большим трудом эти дети могут запомнить, а затем воспроизвести предметные действия, отчитаться о них (со слов учителя), дать количественные оценки. Знания и умения закрепляются у них не в полном объеме.</w:t>
      </w:r>
    </w:p>
    <w:p w14:paraId="357482CB" w14:textId="4F537B7F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Для того</w:t>
      </w:r>
      <w:r w:rsidR="004D0112">
        <w:rPr>
          <w:rStyle w:val="c0"/>
          <w:color w:val="2A2723"/>
          <w:sz w:val="28"/>
          <w:szCs w:val="28"/>
        </w:rPr>
        <w:t>,</w:t>
      </w:r>
      <w:r w:rsidRPr="004D0112">
        <w:rPr>
          <w:rStyle w:val="c0"/>
          <w:color w:val="2A2723"/>
          <w:sz w:val="28"/>
          <w:szCs w:val="28"/>
        </w:rPr>
        <w:t xml:space="preserve"> чтобы все школьники могли успешно усваивать изучаемый материал, </w:t>
      </w:r>
      <w:r w:rsidRPr="004B1BB1">
        <w:rPr>
          <w:rStyle w:val="c0"/>
          <w:color w:val="2A2723"/>
          <w:sz w:val="28"/>
          <w:szCs w:val="28"/>
          <w:u w:val="single"/>
        </w:rPr>
        <w:t>учителю необходимо</w:t>
      </w:r>
      <w:r w:rsidRPr="004D0112">
        <w:rPr>
          <w:rStyle w:val="c0"/>
          <w:color w:val="2A2723"/>
          <w:sz w:val="28"/>
          <w:szCs w:val="28"/>
        </w:rPr>
        <w:t xml:space="preserve"> учитывать их возможности, степень самостоятельности, дифференцированно подходить к действиям учащихся во внешнем и внутреннем планах, к использованию наглядных пособий и</w:t>
      </w:r>
      <w:r w:rsidR="004D0112">
        <w:rPr>
          <w:rStyle w:val="c0"/>
          <w:color w:val="2A2723"/>
          <w:sz w:val="28"/>
          <w:szCs w:val="28"/>
        </w:rPr>
        <w:t xml:space="preserve"> </w:t>
      </w:r>
      <w:r w:rsidRPr="004D0112">
        <w:rPr>
          <w:rStyle w:val="c0"/>
          <w:color w:val="2A2723"/>
          <w:sz w:val="28"/>
          <w:szCs w:val="28"/>
        </w:rPr>
        <w:t>т.д.</w:t>
      </w:r>
    </w:p>
    <w:p w14:paraId="51CA8774" w14:textId="77777777" w:rsidR="00E117E1" w:rsidRPr="004D0112" w:rsidRDefault="00E117E1" w:rsidP="004D01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112">
        <w:rPr>
          <w:rStyle w:val="c7"/>
          <w:color w:val="000000"/>
          <w:sz w:val="28"/>
          <w:szCs w:val="28"/>
        </w:rPr>
        <w:t>        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В связи с тем, что состав класса крайне неоднороден, необходимо начинать изучение новых программных тем на уровне, доступном всем учащимся, обучать детей </w:t>
      </w:r>
      <w:proofErr w:type="gramStart"/>
      <w:r w:rsidRPr="004D0112">
        <w:rPr>
          <w:rStyle w:val="c2"/>
          <w:color w:val="2A2723"/>
          <w:sz w:val="28"/>
          <w:szCs w:val="28"/>
          <w:shd w:val="clear" w:color="auto" w:fill="F7F7F2"/>
        </w:rPr>
        <w:t>самым  легким</w:t>
      </w:r>
      <w:proofErr w:type="gramEnd"/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 приемам работы. Такими приемами 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lastRenderedPageBreak/>
        <w:t>будут предметно-практические действия. Все школьники учат раскладывать предметы, перемещать их, делать вывод, опираясь на вопросы учителя.</w:t>
      </w:r>
    </w:p>
    <w:p w14:paraId="608D583B" w14:textId="77777777" w:rsid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  <w:shd w:val="clear" w:color="auto" w:fill="F7F7F2"/>
        </w:rPr>
      </w:pPr>
      <w:r w:rsidRPr="004D0112">
        <w:rPr>
          <w:rStyle w:val="c2"/>
          <w:color w:val="2A2723"/>
          <w:sz w:val="28"/>
          <w:szCs w:val="28"/>
          <w:u w:val="single"/>
          <w:shd w:val="clear" w:color="auto" w:fill="F7F7F2"/>
        </w:rPr>
        <w:t xml:space="preserve">В ходе изучения </w:t>
      </w:r>
      <w:r w:rsidRPr="004B1BB1">
        <w:rPr>
          <w:rStyle w:val="c2"/>
          <w:b/>
          <w:color w:val="2A2723"/>
          <w:sz w:val="28"/>
          <w:szCs w:val="28"/>
          <w:u w:val="single"/>
          <w:shd w:val="clear" w:color="auto" w:fill="F7F7F2"/>
        </w:rPr>
        <w:t>числа 1</w:t>
      </w:r>
      <w:r w:rsidRPr="004D0112">
        <w:rPr>
          <w:rStyle w:val="c2"/>
          <w:color w:val="2A2723"/>
          <w:sz w:val="28"/>
          <w:szCs w:val="28"/>
          <w:u w:val="single"/>
          <w:shd w:val="clear" w:color="auto" w:fill="F7F7F2"/>
        </w:rPr>
        <w:t xml:space="preserve"> учащиеся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 учатся откладывать одну косточку на счетах. </w:t>
      </w:r>
    </w:p>
    <w:p w14:paraId="7FA300E3" w14:textId="77777777" w:rsid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  <w:shd w:val="clear" w:color="auto" w:fill="F7F7F2"/>
        </w:rPr>
      </w:pP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Возможны более сложные задания, в которых необходимо выделить единичный предмет среди других. После этого учитель дает задание выделить не единичный предмет, а отдельную группу предметов: </w:t>
      </w:r>
    </w:p>
    <w:p w14:paraId="00A34A58" w14:textId="77777777" w:rsid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  <w:shd w:val="clear" w:color="auto" w:fill="F7F7F2"/>
        </w:rPr>
      </w:pP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пучок счет палочек, букет цветов, набор карандашей, связку книг, пачку тетрадей. </w:t>
      </w:r>
    </w:p>
    <w:p w14:paraId="0BF7FBA8" w14:textId="77777777" w:rsid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2A2723"/>
          <w:sz w:val="28"/>
          <w:szCs w:val="28"/>
          <w:shd w:val="clear" w:color="auto" w:fill="F7F7F2"/>
        </w:rPr>
      </w:pPr>
      <w:r w:rsidRPr="004D0112">
        <w:rPr>
          <w:rStyle w:val="c2"/>
          <w:color w:val="2A2723"/>
          <w:sz w:val="28"/>
          <w:szCs w:val="28"/>
          <w:shd w:val="clear" w:color="auto" w:fill="F7F7F2"/>
        </w:rPr>
        <w:t>Количественное числительное 1 сопоставляется с порядковым числительным 1-й. </w:t>
      </w:r>
    </w:p>
    <w:p w14:paraId="61BB4195" w14:textId="1367B0D8" w:rsidR="00E117E1" w:rsidRP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4"/>
          <w:color w:val="2A2723"/>
          <w:sz w:val="28"/>
          <w:szCs w:val="28"/>
        </w:rPr>
        <w:t>Если на полке стоят в ряд игрушки, можно говорить о первой игрушке и одной, которую можно взять с любого места в ряду. При изучении последующих чисел 2-10 учитель использует метод прибавления к предыдущему (ранее изученному) числу.</w:t>
      </w:r>
    </w:p>
    <w:p w14:paraId="67CFE62A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Наконец, учитель знакомит учащихся с цифрой 1- единицей. Он показывает большую карточку с печатной цифрой (такие карточки со всеми числами первого десяти нулем должны составить демонстрационный числовой ряд).</w:t>
      </w:r>
    </w:p>
    <w:p w14:paraId="2DBDCED2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Дети по очереди выходят к столу учителя и указательным пальцем обводят цифру (движение пальца такие же, как при письме цифры). </w:t>
      </w:r>
    </w:p>
    <w:p w14:paraId="65B427E7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  <w:u w:val="single"/>
        </w:rPr>
        <w:t>У каждого ученика должна быть касса цифр</w:t>
      </w:r>
      <w:r w:rsidRPr="004D0112">
        <w:rPr>
          <w:rStyle w:val="c0"/>
          <w:color w:val="2A2723"/>
          <w:sz w:val="28"/>
          <w:szCs w:val="28"/>
        </w:rPr>
        <w:t>. Учитель заполняет один кармашек - тот, в котором должны лежать таблички с единицей. Дети находят этот кармашек у себя в кассе, достают табличку с единицей, рассматривают цифру, обводят ее карандашом.</w:t>
      </w:r>
    </w:p>
    <w:p w14:paraId="4B6BAC0C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Учитель пишет на доске цифру 1 (прописью) и на некотором расстоянии повторяет ее несколько раз. Затем задает вопросы: «Что написано на доске? Какая написана цифра?»</w:t>
      </w:r>
    </w:p>
    <w:p w14:paraId="7CB42E1C" w14:textId="77777777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После этого он показывает, как пишутся элементы прописной цифры. Школьники повторяют движения вслед за учителем, рассматривают образцы в тетради, пытаются их копировать.</w:t>
      </w:r>
    </w:p>
    <w:p w14:paraId="2759DBA3" w14:textId="77777777" w:rsidR="00E117E1" w:rsidRPr="004D0112" w:rsidRDefault="00E117E1" w:rsidP="004D0112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2"/>
          <w:b/>
          <w:color w:val="2A2723"/>
          <w:sz w:val="28"/>
          <w:szCs w:val="28"/>
          <w:shd w:val="clear" w:color="auto" w:fill="F7F7F2"/>
        </w:rPr>
        <w:t>Число 1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 наименьшее из чисел натурального ряда, поэтому учитель предлагает сравнивать не только один и много предметов, но и один и несколько предметов. </w:t>
      </w:r>
    </w:p>
    <w:p w14:paraId="3D4BD29C" w14:textId="77777777" w:rsidR="00E117E1" w:rsidRPr="004D0112" w:rsidRDefault="00E117E1" w:rsidP="004D01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0112">
        <w:rPr>
          <w:rStyle w:val="c2"/>
          <w:color w:val="2A2723"/>
          <w:sz w:val="28"/>
          <w:szCs w:val="28"/>
          <w:shd w:val="clear" w:color="auto" w:fill="F7F7F2"/>
        </w:rPr>
        <w:t xml:space="preserve">Когда ученики будут знать </w:t>
      </w:r>
      <w:r w:rsidRPr="004D0112">
        <w:rPr>
          <w:rStyle w:val="c2"/>
          <w:b/>
          <w:color w:val="2A2723"/>
          <w:sz w:val="28"/>
          <w:szCs w:val="28"/>
          <w:shd w:val="clear" w:color="auto" w:fill="F7F7F2"/>
        </w:rPr>
        <w:t>цифру 1</w:t>
      </w:r>
      <w:r w:rsidRPr="004D0112">
        <w:rPr>
          <w:rStyle w:val="c2"/>
          <w:color w:val="2A2723"/>
          <w:sz w:val="28"/>
          <w:szCs w:val="28"/>
          <w:shd w:val="clear" w:color="auto" w:fill="F7F7F2"/>
        </w:rPr>
        <w:t>, можно предложить такие упражнения: учитель показывает цифру 1 дети один предмет (палец, косточку на счетах), учитель поднимает один предмет - дети показывают карточку с числом 1; у учителя в руках предметов больше, чем, один, - школьники ничего не поднимают и т. д.</w:t>
      </w:r>
    </w:p>
    <w:p w14:paraId="20DB6EB6" w14:textId="437E08F3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Таким образом</w:t>
      </w:r>
      <w:r w:rsidR="004D0112">
        <w:rPr>
          <w:rStyle w:val="c0"/>
          <w:color w:val="2A2723"/>
          <w:sz w:val="28"/>
          <w:szCs w:val="28"/>
        </w:rPr>
        <w:t>,</w:t>
      </w:r>
      <w:r w:rsidRPr="004D0112">
        <w:rPr>
          <w:rStyle w:val="c0"/>
          <w:color w:val="2A2723"/>
          <w:sz w:val="28"/>
          <w:szCs w:val="28"/>
        </w:rPr>
        <w:t xml:space="preserve"> изучение каждого числа </w:t>
      </w:r>
      <w:r w:rsidRPr="004D0112">
        <w:rPr>
          <w:rStyle w:val="c0"/>
          <w:b/>
          <w:color w:val="2A2723"/>
          <w:sz w:val="28"/>
          <w:szCs w:val="28"/>
        </w:rPr>
        <w:t>первого десятка</w:t>
      </w:r>
      <w:r w:rsidRPr="004D0112">
        <w:rPr>
          <w:rStyle w:val="c0"/>
          <w:color w:val="2A2723"/>
          <w:sz w:val="28"/>
          <w:szCs w:val="28"/>
        </w:rPr>
        <w:t xml:space="preserve"> происходит в следующей последовательности.</w:t>
      </w:r>
    </w:p>
    <w:p w14:paraId="502E828C" w14:textId="77777777" w:rsid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2A2723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  <w:u w:val="single"/>
        </w:rPr>
        <w:t>На первом уроке дается понятие о числе и цифре</w:t>
      </w:r>
      <w:r w:rsidRPr="004D0112">
        <w:rPr>
          <w:rStyle w:val="c0"/>
          <w:color w:val="2A2723"/>
          <w:sz w:val="28"/>
          <w:szCs w:val="28"/>
        </w:rPr>
        <w:t xml:space="preserve">. </w:t>
      </w:r>
    </w:p>
    <w:p w14:paraId="1D32ECE6" w14:textId="46E5DDFD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Цель этого урока — познакомить учащихся с образованием числа (путем присчитывания одной единицы к предшествующему числу), названием его, обозначением цифрой, научить писать цифру, показать м</w:t>
      </w:r>
      <w:r w:rsidR="004D0112">
        <w:rPr>
          <w:rStyle w:val="c0"/>
          <w:color w:val="2A2723"/>
          <w:sz w:val="28"/>
          <w:szCs w:val="28"/>
        </w:rPr>
        <w:t>е</w:t>
      </w:r>
      <w:r w:rsidRPr="004D0112">
        <w:rPr>
          <w:rStyle w:val="c0"/>
          <w:color w:val="2A2723"/>
          <w:sz w:val="28"/>
          <w:szCs w:val="28"/>
        </w:rPr>
        <w:t xml:space="preserve">сто числа в числовом ряду, познакомить с соотношением количества элементов </w:t>
      </w:r>
      <w:r w:rsidRPr="004D0112">
        <w:rPr>
          <w:rStyle w:val="c0"/>
          <w:color w:val="2A2723"/>
          <w:sz w:val="28"/>
          <w:szCs w:val="28"/>
        </w:rPr>
        <w:lastRenderedPageBreak/>
        <w:t>предметной совокупности, числа и цифры, рассмотреть количественные и порядковые отношения уже известно-ю учащимся отрезка натурального ряда.</w:t>
      </w:r>
    </w:p>
    <w:p w14:paraId="47FEEA1C" w14:textId="77777777" w:rsid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2A2723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 xml:space="preserve">На втором уроке учащиеся закрепляют место данного числа в числовом ряду, получают понятие о втором способе образования предшествующего числа (путем отсчитывания одной единицы от данного числа), отрабатывают счет в прямом и обратном порядке. </w:t>
      </w:r>
    </w:p>
    <w:p w14:paraId="45B6F08C" w14:textId="7B821224" w:rsidR="00E117E1" w:rsidRPr="004D0112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4D0112">
        <w:rPr>
          <w:rStyle w:val="c0"/>
          <w:color w:val="2A2723"/>
          <w:sz w:val="28"/>
          <w:szCs w:val="28"/>
        </w:rPr>
        <w:t>Учащиеся упражняются в сравнении количества элементов предметных совокупностей, чисел, установлении отношений равенства и неравенства между предметными совокупностями и числами (больше, меньше, равно).</w:t>
      </w:r>
    </w:p>
    <w:p w14:paraId="1636FF28" w14:textId="196817E7" w:rsidR="00E117E1" w:rsidRDefault="00E117E1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2A2723"/>
          <w:sz w:val="28"/>
          <w:szCs w:val="28"/>
        </w:rPr>
      </w:pPr>
      <w:bookmarkStart w:id="0" w:name="h.gjdgxs"/>
      <w:bookmarkEnd w:id="0"/>
      <w:r w:rsidRPr="004D0112">
        <w:rPr>
          <w:rStyle w:val="c0"/>
          <w:color w:val="2A2723"/>
          <w:sz w:val="28"/>
          <w:szCs w:val="28"/>
        </w:rPr>
        <w:t>На последующих уроках учащиеся знакомятся с составом этого числа из двух групп и действиями сложения и вычитания в пределах данного числа. Количество таких уроков зависит от величины изучаемого числа и состава класса.</w:t>
      </w:r>
    </w:p>
    <w:p w14:paraId="4969C9B1" w14:textId="1366812F" w:rsidR="004D0112" w:rsidRPr="004B1BB1" w:rsidRDefault="004D0112" w:rsidP="004D0112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4B1BB1">
        <w:rPr>
          <w:color w:val="000000"/>
        </w:rPr>
        <w:t>Дом.задание</w:t>
      </w:r>
      <w:proofErr w:type="spellEnd"/>
      <w:r w:rsidRPr="004B1BB1">
        <w:rPr>
          <w:color w:val="000000"/>
        </w:rPr>
        <w:t>:</w:t>
      </w:r>
    </w:p>
    <w:p w14:paraId="5E76B2B4" w14:textId="59C9D7DE" w:rsidR="004D0112" w:rsidRPr="004B1BB1" w:rsidRDefault="004D0112" w:rsidP="004D011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BB1">
        <w:rPr>
          <w:color w:val="000000"/>
        </w:rPr>
        <w:t>Конспект проработать</w:t>
      </w:r>
    </w:p>
    <w:p w14:paraId="2F6B3CDC" w14:textId="59CF531E" w:rsidR="004D0112" w:rsidRPr="004B1BB1" w:rsidRDefault="004D0112" w:rsidP="004D011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BB1">
        <w:rPr>
          <w:color w:val="000000"/>
        </w:rPr>
        <w:t>Подготовить 3 задания</w:t>
      </w:r>
      <w:r w:rsidR="004B1BB1" w:rsidRPr="004B1BB1">
        <w:rPr>
          <w:color w:val="000000"/>
        </w:rPr>
        <w:t xml:space="preserve"> (по теме)</w:t>
      </w:r>
      <w:r w:rsidRPr="004B1BB1">
        <w:rPr>
          <w:color w:val="000000"/>
        </w:rPr>
        <w:t xml:space="preserve"> для детей ОВЗ используя</w:t>
      </w:r>
      <w:r w:rsidR="004B1BB1" w:rsidRPr="004B1BB1">
        <w:rPr>
          <w:color w:val="000000"/>
        </w:rPr>
        <w:t xml:space="preserve"> наглядный материал.</w:t>
      </w:r>
    </w:p>
    <w:p w14:paraId="01B47D0B" w14:textId="4CF4C9A1" w:rsidR="004B1BB1" w:rsidRPr="004B1BB1" w:rsidRDefault="004B1BB1" w:rsidP="004D011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1BB1">
        <w:rPr>
          <w:color w:val="000000"/>
        </w:rPr>
        <w:t>Срок выполнения: 14.</w:t>
      </w:r>
      <w:r>
        <w:rPr>
          <w:color w:val="000000"/>
        </w:rPr>
        <w:t>11.2021г.</w:t>
      </w:r>
      <w:bookmarkStart w:id="1" w:name="_GoBack"/>
      <w:bookmarkEnd w:id="1"/>
    </w:p>
    <w:p w14:paraId="2E6B6978" w14:textId="77777777" w:rsidR="00B91E98" w:rsidRPr="004B1BB1" w:rsidRDefault="00B91E98" w:rsidP="004D0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E98" w:rsidRPr="004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7FA7"/>
    <w:multiLevelType w:val="hybridMultilevel"/>
    <w:tmpl w:val="8AE04CE2"/>
    <w:lvl w:ilvl="0" w:tplc="933287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98"/>
    <w:rsid w:val="004B1BB1"/>
    <w:rsid w:val="004D0112"/>
    <w:rsid w:val="00B91E98"/>
    <w:rsid w:val="00E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1F03"/>
  <w15:chartTrackingRefBased/>
  <w15:docId w15:val="{0E700CA4-C5D0-4F1E-822C-F5A2F1F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17E1"/>
  </w:style>
  <w:style w:type="paragraph" w:customStyle="1" w:styleId="c1">
    <w:name w:val="c1"/>
    <w:basedOn w:val="a"/>
    <w:rsid w:val="00E1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7E1"/>
  </w:style>
  <w:style w:type="character" w:customStyle="1" w:styleId="c2">
    <w:name w:val="c2"/>
    <w:basedOn w:val="a0"/>
    <w:rsid w:val="00E117E1"/>
  </w:style>
  <w:style w:type="character" w:customStyle="1" w:styleId="c4">
    <w:name w:val="c4"/>
    <w:basedOn w:val="a0"/>
    <w:rsid w:val="00E1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2021-11-06T05:46:00Z</dcterms:created>
  <dcterms:modified xsi:type="dcterms:W3CDTF">2021-11-08T14:53:00Z</dcterms:modified>
</cp:coreProperties>
</file>