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B088" w14:textId="573780AB" w:rsidR="00B5709C" w:rsidRPr="00951F0A" w:rsidRDefault="00B5709C" w:rsidP="00951F0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0A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</w:t>
      </w:r>
      <w:r w:rsidR="0081158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51F0A">
        <w:rPr>
          <w:rFonts w:ascii="Times New Roman" w:hAnsi="Times New Roman" w:cs="Times New Roman"/>
          <w:b/>
          <w:bCs/>
          <w:sz w:val="28"/>
          <w:szCs w:val="28"/>
        </w:rPr>
        <w:t>.11.2021</w:t>
      </w:r>
    </w:p>
    <w:p w14:paraId="7AD21A62" w14:textId="0CA39B01" w:rsidR="00B5709C" w:rsidRPr="00951F0A" w:rsidRDefault="00B5709C" w:rsidP="00951F0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0A">
        <w:rPr>
          <w:rFonts w:ascii="Times New Roman" w:hAnsi="Times New Roman" w:cs="Times New Roman"/>
          <w:b/>
          <w:bCs/>
          <w:sz w:val="28"/>
          <w:szCs w:val="28"/>
        </w:rPr>
        <w:t>Группа  15/О_</w:t>
      </w:r>
      <w:r w:rsidR="00811580">
        <w:rPr>
          <w:rFonts w:ascii="Times New Roman" w:hAnsi="Times New Roman" w:cs="Times New Roman"/>
          <w:b/>
          <w:bCs/>
          <w:sz w:val="28"/>
          <w:szCs w:val="28"/>
        </w:rPr>
        <w:t>УНК</w:t>
      </w:r>
    </w:p>
    <w:p w14:paraId="694B1EA8" w14:textId="77777777" w:rsidR="00B5709C" w:rsidRPr="00951F0A" w:rsidRDefault="00B5709C" w:rsidP="00951F0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0A">
        <w:rPr>
          <w:rFonts w:ascii="Times New Roman" w:hAnsi="Times New Roman" w:cs="Times New Roman"/>
          <w:b/>
          <w:bCs/>
          <w:sz w:val="28"/>
          <w:szCs w:val="28"/>
        </w:rPr>
        <w:t>Дисциплина «Психология общения»</w:t>
      </w:r>
    </w:p>
    <w:p w14:paraId="01E3F305" w14:textId="77777777" w:rsidR="00B5709C" w:rsidRPr="00951F0A" w:rsidRDefault="00B5709C" w:rsidP="00951F0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EAE15" w14:textId="580DF9A7" w:rsidR="00B5709C" w:rsidRPr="00951F0A" w:rsidRDefault="00B5709C" w:rsidP="00951F0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0A">
        <w:rPr>
          <w:rFonts w:ascii="Times New Roman" w:hAnsi="Times New Roman" w:cs="Times New Roman"/>
          <w:b/>
          <w:sz w:val="28"/>
          <w:szCs w:val="28"/>
        </w:rPr>
        <w:t>Задание 1. Тематическое конспектирование.</w:t>
      </w:r>
      <w:r w:rsidRPr="00951F0A"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законспектировать материалы презентации с 1</w:t>
      </w:r>
      <w:r w:rsidR="00951F0A" w:rsidRPr="00951F0A">
        <w:rPr>
          <w:rFonts w:ascii="Times New Roman" w:hAnsi="Times New Roman" w:cs="Times New Roman"/>
          <w:sz w:val="28"/>
          <w:szCs w:val="28"/>
        </w:rPr>
        <w:t>0</w:t>
      </w:r>
      <w:r w:rsidRPr="00951F0A">
        <w:rPr>
          <w:rFonts w:ascii="Times New Roman" w:hAnsi="Times New Roman" w:cs="Times New Roman"/>
          <w:sz w:val="28"/>
          <w:szCs w:val="28"/>
        </w:rPr>
        <w:t xml:space="preserve"> по </w:t>
      </w:r>
      <w:r w:rsidR="00951F0A" w:rsidRPr="00951F0A">
        <w:rPr>
          <w:rFonts w:ascii="Times New Roman" w:hAnsi="Times New Roman" w:cs="Times New Roman"/>
          <w:sz w:val="28"/>
          <w:szCs w:val="28"/>
        </w:rPr>
        <w:t>13</w:t>
      </w:r>
      <w:r w:rsidRPr="00951F0A">
        <w:rPr>
          <w:rFonts w:ascii="Times New Roman" w:hAnsi="Times New Roman" w:cs="Times New Roman"/>
          <w:sz w:val="28"/>
          <w:szCs w:val="28"/>
        </w:rPr>
        <w:t xml:space="preserve"> слайд включительно. Конспект выполняется в тетради. Отправлять по почте не нужно, проверю в колледже.</w:t>
      </w:r>
    </w:p>
    <w:p w14:paraId="79CD94F5" w14:textId="73745B41" w:rsidR="00B819A8" w:rsidRDefault="00951F0A" w:rsidP="00951F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F0A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Проведите самодиагностику по тесту</w:t>
      </w:r>
      <w:r w:rsidRPr="00951F0A">
        <w:rPr>
          <w:rFonts w:ascii="Times New Roman" w:hAnsi="Times New Roman" w:cs="Times New Roman"/>
          <w:b/>
          <w:bCs/>
          <w:sz w:val="28"/>
          <w:szCs w:val="28"/>
        </w:rPr>
        <w:t xml:space="preserve"> «Диагностика эго-состояния».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Проанализируйте результаты и опишите ваши выводы по методике. Согласны ли вы с результатами методики и почему? Что для вас означают полученные в результате теста данные? Методика выполняется в тетради. Отправлять на почту не нужно, буду собирать ваши тетради.</w:t>
      </w:r>
    </w:p>
    <w:p w14:paraId="51DDB1B1" w14:textId="77777777" w:rsidR="00951F0A" w:rsidRPr="00951F0A" w:rsidRDefault="00951F0A" w:rsidP="00951F0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297747F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ролевых позиций в межличностных отношениях.</w:t>
      </w:r>
    </w:p>
    <w:p w14:paraId="675D29F0" w14:textId="33D479E0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приведены 21 высказывания, оцените высказывания в балах от 0 до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1EDB6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D45BAE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порой не хватает выдержки.</w:t>
      </w:r>
    </w:p>
    <w:p w14:paraId="5BCE0AE2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мои </w:t>
      </w:r>
      <w:hyperlink r:id="rId5" w:tgtFrame="_blank" w:history="1">
        <w:r w:rsidRPr="00951F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желания мешают</w:t>
        </w:r>
      </w:hyperlink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мне, то я умею их подавлять.</w:t>
      </w:r>
    </w:p>
    <w:p w14:paraId="0A8476CB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как более взрослые люди должны устраивать семейную жизнь своих детей.</w:t>
      </w:r>
    </w:p>
    <w:p w14:paraId="16CDF26F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иногда преувеличиваю свою роль в каких-либо событиях.</w:t>
      </w:r>
    </w:p>
    <w:p w14:paraId="75DA5800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провести нелегко. </w:t>
      </w:r>
    </w:p>
    <w:p w14:paraId="546EE35F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понравилось быть воспитателем.</w:t>
      </w:r>
    </w:p>
    <w:p w14:paraId="3D159897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мне хочется подурачиться, как маленькому.</w:t>
      </w:r>
    </w:p>
    <w:p w14:paraId="008BB3F9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правильно понимаю все происходящие события.</w:t>
      </w:r>
    </w:p>
    <w:p w14:paraId="0A840624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должен выполнять свой долг.</w:t>
      </w:r>
    </w:p>
    <w:p w14:paraId="05EC4CC7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я поступаю как не надо, а как хочется.</w:t>
      </w:r>
    </w:p>
    <w:p w14:paraId="554A2806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решение, я стараюсь подумать его последствия.</w:t>
      </w:r>
    </w:p>
    <w:p w14:paraId="18EE5971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поколение должно учиться у старших, как ему следует жить.</w:t>
      </w:r>
    </w:p>
    <w:p w14:paraId="0AEA0B63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и многие люди, бываю </w:t>
      </w:r>
      <w:hyperlink r:id="rId6" w:tgtFrame="_blank" w:tooltip="Статья &quot;......Таким образом, разредив тело от напряжения и выписав в письме все негативные мысли, мы освобождаем наш мозг от ненужного нам хлама - обид, эти нехитрые способы дают возможность прекратить постоянно думать об этой обиде и ......&quot;" w:history="1">
        <w:r w:rsidRPr="00951F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обидчив.</w:t>
        </w:r>
      </w:hyperlink>
    </w:p>
    <w:p w14:paraId="4FC38571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удается видеть в людях больше, чем они говорят о себе.</w:t>
      </w:r>
    </w:p>
    <w:p w14:paraId="1AE32DE6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безусловно следовать указаниям родителей.</w:t>
      </w:r>
    </w:p>
    <w:p w14:paraId="18648EF9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увлекающий человек.</w:t>
      </w:r>
    </w:p>
    <w:p w14:paraId="64CDA5B2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основной критерий оценки человека – объективность.</w:t>
      </w:r>
    </w:p>
    <w:p w14:paraId="405A8331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взгляды непоколебимы.</w:t>
      </w:r>
    </w:p>
    <w:p w14:paraId="6B67CD5C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я не уступаю в споре лишь потому, что не хочу уступать.</w:t>
      </w:r>
    </w:p>
    <w:p w14:paraId="083E251B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оправданы до тех пор, пока они полезны.</w:t>
      </w:r>
    </w:p>
    <w:p w14:paraId="532238D3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должны соблюдать правила независимо от обстоятельств.</w:t>
      </w:r>
    </w:p>
    <w:p w14:paraId="62EAE372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 к Тесту Трансактный анализ Э.Берн (Тест ребенок, взрослый, родитель).Ролевые позиции в межличностных отношениях по Э.Берну</w:t>
      </w:r>
    </w:p>
    <w:p w14:paraId="682482B9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1 (состояние «ребенок») : 1, 4, 7, 10, 13, 16, 19.</w:t>
      </w:r>
    </w:p>
    <w:p w14:paraId="5BB7EC24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2 (состояние «взрослый»): 2, 5, 8, 11, 14, 17, 20.</w:t>
      </w:r>
    </w:p>
    <w:p w14:paraId="39EB015D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3 (состояние «родитель»): 3, 6, 9, 12, 15, 18, 21.</w:t>
      </w:r>
    </w:p>
    <w:p w14:paraId="07A00FED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8FA0FC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подсчитайте отдельно сумму баллов по строкам .Далее у вас идет интерпретация. Рассмотрим, следующие три составляющие личности человека, которые обуславливают характер общения между людьми : Родительское, Взрослое, Детское.</w:t>
      </w:r>
    </w:p>
    <w:p w14:paraId="7B1FABA0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080F4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Интерпретация:</w:t>
      </w:r>
    </w:p>
    <w:p w14:paraId="153F4E98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Детское (Дитя – Д, или Ребенок)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Я следует жизненному принципу чувств. На поведение в настоящем влияют </w:t>
      </w:r>
      <w:hyperlink r:id="rId7" w:tgtFrame="_blank" w:tooltip="Статья &quot;.....    Наши чувства проявляются по-разному, часто мы даже их не осознаем и не умеем правильно выражать. Во многих случаях мы их вообще не проявляем, а давим и обращаем внутрь себя, а это основная причина психосоматических расстройств......&quot;" w:history="1">
        <w:r w:rsidRPr="00951F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чувства из детства.</w:t>
        </w:r>
      </w:hyperlink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Детское Я также выполняет свои, особые функции, не свойственные двум другим составляющими личности. Оно «отвечает» за творчество, оригинальность, разрядку</w:t>
      </w:r>
      <w:hyperlink r:id="rId8" w:tgtFrame="_blank" w:tooltip="Телесно-ориентированная психотерапия" w:history="1">
        <w:r w:rsidRPr="00951F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напряжений</w:t>
        </w:r>
      </w:hyperlink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получение приятных, иногда «острых», необходимых в определенной степени для нормальной жизнедеятельности впечатлений. Кроме того, Детское Я выступает на сцену, когда человек не чувствует достаточно сил для самостоятельного решения проблемы: не способен преодолеть трудности или/ и противостоять давлению другого человека. Это Я подразделяется на: естественное детское Я (спонтанные реакции типа радости, печали и т.д.), приспосабливающееся детское Я (приспосабливающийся, прислуживающийся, боязливый, виноватый, колеблющийся и т.д.), возражающее детское Я.</w:t>
      </w:r>
    </w:p>
    <w:p w14:paraId="38B6E659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актуализации  эго – состояния: Эго состояние Ребенка</w:t>
      </w:r>
    </w:p>
    <w:p w14:paraId="5BAFC8F6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Вербальные признаки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: а) восклицание: вот те на!, фу ты!, Боже!, черт возьми!; б) слова эгоцентрического круга: хочу, не могу, а мне какое дело, не знаю и знать не желаю и т.д.; в) обращение к другим: помоги мне, ты меня не любишь, ты будешь жалеть; г) самоуничижительные выражения: я дурак, у меня ничего не выходит и т.д.</w:t>
      </w:r>
    </w:p>
    <w:p w14:paraId="01BD5D0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Вы – Ты и Ты – Ты.</w:t>
      </w:r>
    </w:p>
    <w:p w14:paraId="58A6E9AD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  (невербальные) признаки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непроизвольное поеживания, ерзание, пожимание плечами, дрожание рук, покраснение, закатывание глаз, потупленный взор, взгляд снизу вверх; интонация просящая, ноющая, быстрый и громкий голос, сердитое и упрямое молчание, поддразнивание, злорадность, взволнованность и т.д.</w:t>
      </w:r>
    </w:p>
    <w:p w14:paraId="165F6FA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4B80C2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 Взрослое (Взрослый – В)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Я воспринимает и перерабатывает логическую составляющею информации, принимает решения 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преимущественно обдуманно и без эмоций, проверяя их реальность. Взрослое Я, в отличии от Родительского, способствует адаптации не в стандартных, однозначных ситуациях, а уникальных, требующих размышлений, дающих свободу выбора и, вместе с этим, необходимость осознания последствий и ответственного принятия решения.</w:t>
      </w:r>
    </w:p>
    <w:p w14:paraId="79976E8F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актуализации  эго – состояния: Эго – состояние Взрослый</w:t>
      </w:r>
    </w:p>
    <w:p w14:paraId="41796D38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Вербальные признаки :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утверждении высказывается мнение, а не безапелляционное суждение, используются выражения типа: таким образом, вероятно, относительно, сравнительно, целесообразно, альтернатива, по моему мнению, насколько возможно, давай рассмотрим причины и т.д.</w:t>
      </w:r>
    </w:p>
    <w:p w14:paraId="6A5FCE30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Вы – Вы и Ты – Ты.</w:t>
      </w:r>
    </w:p>
    <w:p w14:paraId="78760743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  (невербальные) признаки: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поза прямая (но не застывшая); лицо обращено к собеседнику, открыто, заинтересовано: естественная жестикуляция в разговоре; контакт глаз на одном уровне; голос внятный, четкий, спокойный, ровный, без чрезмерных эмоций.</w:t>
      </w:r>
    </w:p>
    <w:p w14:paraId="630190E5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08F43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 Родительское (Родитель – Р)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Я подразделяется на заботливое родительское состояние Я, критическое родительское состояние Я. Родительское Я, состоящее из правил поведения, норм, позволяет индивиду успешно ориентироваться в стандартных ситуациях, «запускает» полезные, проверенные стереотипы поведения, освобождая сознание от загруженности простыми, обычными задачами. Кроме того, Родительское Я обеспечивает с большой вероятностью успеха поведение в ситуациях дефицита времени на размышления, анализ, поочередное рассмотрение возможностей поведения.</w:t>
      </w:r>
    </w:p>
    <w:p w14:paraId="5224D0A9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актуализации  эго – состояния: Эго – состояние Родитель</w:t>
      </w:r>
    </w:p>
    <w:p w14:paraId="6965BCA2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Вербальные признаки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слова и выражения типа: а) должен, нельзя, никогда, обязан, потому что я так сказал, не задавай вопросов, что люди 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подумают (скажут); б) оценочные суждения: упрямый, глупый, ничтожный, бедняга, умница, превосходный, способный.</w:t>
      </w:r>
    </w:p>
    <w:p w14:paraId="7F027980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Ты – Вы (со мной обращаются на ВЫ, я обращаюсь на Ты).</w:t>
      </w:r>
    </w:p>
    <w:p w14:paraId="1CFC1DDC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  (невербальные) признаки: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указующий жест (обвинение, угроза), поднятый вверх палец, похлопывание по спине, щеке; авторитарные позы (руки на бедрах, скрещенные на груди), взгляд сверху вниз (голова откинута), стук по столу и т.д.; тон голос насмешливый, надменный, обвиняющий, покровительственный, сочувствующий.</w:t>
      </w:r>
    </w:p>
    <w:p w14:paraId="0F124C3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03159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Сочетания Эго- состояний.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вернитесь к таблице с балами. Расположите соответствующие символы в порядке убывания веса (в зависимости от количества набранных баллов), получаем формулу. Для оптимального функционировании личности, с точки зрения Э.Берна, необходимо, чтобы в личности были </w:t>
      </w:r>
      <w:hyperlink r:id="rId9" w:tgtFrame="_blank" w:history="1">
        <w:r w:rsidRPr="00951F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гармонично</w:t>
        </w:r>
      </w:hyperlink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представлены все три состояния Я. Зрелый человек умело использует разные формы поведения, лишь бы они были уместны. Самоконтроль и гибкость помогает ему вовремя вернуться во «Взрослое» состояние, что, собственно и отличает зрелую личность от юнца, пусть даже солидного возраста.</w:t>
      </w:r>
    </w:p>
    <w:p w14:paraId="2D608831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Формулы:</w:t>
      </w:r>
    </w:p>
    <w:p w14:paraId="6B559212" w14:textId="77777777" w:rsidR="00951F0A" w:rsidRPr="00951F0A" w:rsidRDefault="00951F0A" w:rsidP="00951F0A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получилась формула 2, 1, 3, или ВДР то это значит, что вы обладаете чувством ответственности, в меру импульсивны и не склоны к назиданиям.</w:t>
      </w:r>
    </w:p>
    <w:p w14:paraId="4CD1A750" w14:textId="77777777" w:rsidR="00951F0A" w:rsidRPr="00951F0A" w:rsidRDefault="00951F0A" w:rsidP="00951F0A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получилась формула 3, 1, 2, или РДВ то для вас характерна категоричность в суждениях и действиях, возможно излишнее проявление самоуверенности при взаимодействии с людьми, чаще всего говорите без сомнения то, что думаете или знаете, не заботясь о последствиях ваших слов и действий.</w:t>
      </w:r>
    </w:p>
    <w:p w14:paraId="220C7BC2" w14:textId="77777777" w:rsidR="00951F0A" w:rsidRPr="00951F0A" w:rsidRDefault="00951F0A" w:rsidP="00951F0A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на первом месте в формуле состояние 1 или Д –состояние (ребенка), то вы можете проявлять склонность к научной работе, хотя и не всегда умеете управлять своими эмоциями.</w:t>
      </w:r>
    </w:p>
    <w:p w14:paraId="2D9533B6" w14:textId="77777777" w:rsidR="00951F0A" w:rsidRPr="00951F0A" w:rsidRDefault="00951F0A" w:rsidP="00951F0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51F0A" w:rsidRPr="00951F0A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F6E"/>
    <w:multiLevelType w:val="multilevel"/>
    <w:tmpl w:val="B80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D573BB"/>
    <w:multiLevelType w:val="multilevel"/>
    <w:tmpl w:val="46BE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D0"/>
    <w:rsid w:val="00262854"/>
    <w:rsid w:val="002D676F"/>
    <w:rsid w:val="00811580"/>
    <w:rsid w:val="00951F0A"/>
    <w:rsid w:val="00B5709C"/>
    <w:rsid w:val="00B819A8"/>
    <w:rsid w:val="00D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5F91"/>
  <w15:chartTrackingRefBased/>
  <w15:docId w15:val="{2E9B3564-1233-4543-9495-562D75D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F0A"/>
    <w:rPr>
      <w:color w:val="0000FF"/>
      <w:u w:val="single"/>
    </w:rPr>
  </w:style>
  <w:style w:type="character" w:styleId="a5">
    <w:name w:val="Emphasis"/>
    <w:basedOn w:val="a0"/>
    <w:uiPriority w:val="20"/>
    <w:qFormat/>
    <w:rsid w:val="00951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kholog.info/metody/top-telesno-orientirovannaya-psihoterap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kholog.info/stati/blokirovanie-svoih-chuvstv-kak-bessoznatelnyy-strah-otverz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kholog.info/stati/obida-ostatsya-so-znakom-plyus-ili-so-znakom-min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ikholog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ikholog.info/stati/garmoniya-vnutrennyaya-i-vneshnyaya-soglasovan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5</cp:revision>
  <dcterms:created xsi:type="dcterms:W3CDTF">2021-11-02T13:58:00Z</dcterms:created>
  <dcterms:modified xsi:type="dcterms:W3CDTF">2021-11-09T14:03:00Z</dcterms:modified>
</cp:coreProperties>
</file>