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81" w:rsidRDefault="009511B4">
      <w:pPr>
        <w:rPr>
          <w:sz w:val="28"/>
          <w:szCs w:val="28"/>
        </w:rPr>
      </w:pPr>
      <w:r>
        <w:rPr>
          <w:sz w:val="28"/>
          <w:szCs w:val="28"/>
        </w:rPr>
        <w:t>18.05.20</w:t>
      </w:r>
    </w:p>
    <w:p w:rsidR="009511B4" w:rsidRDefault="009511B4">
      <w:pPr>
        <w:rPr>
          <w:sz w:val="28"/>
          <w:szCs w:val="28"/>
        </w:rPr>
      </w:pPr>
    </w:p>
    <w:p w:rsidR="009511B4" w:rsidRDefault="000D28BC" w:rsidP="009511B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76.1pt;margin-top:5.4pt;width:17.7pt;height:26.8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9511B4" w:rsidRPr="009511B4">
        <w:rPr>
          <w:color w:val="FF0000"/>
          <w:sz w:val="28"/>
          <w:szCs w:val="28"/>
        </w:rPr>
        <w:t>Изучить тему</w:t>
      </w:r>
      <w:r w:rsidR="009511B4">
        <w:rPr>
          <w:sz w:val="28"/>
          <w:szCs w:val="28"/>
        </w:rPr>
        <w:t xml:space="preserve"> </w:t>
      </w:r>
      <w:r w:rsidR="009511B4" w:rsidRPr="009511B4">
        <w:rPr>
          <w:sz w:val="28"/>
          <w:szCs w:val="28"/>
        </w:rPr>
        <w:t>«Самостоятельная художественная деятельность детей»</w:t>
      </w:r>
      <w:r w:rsidR="009511B4">
        <w:rPr>
          <w:sz w:val="28"/>
          <w:szCs w:val="28"/>
        </w:rPr>
        <w:t xml:space="preserve"> в материалах лекции.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11B4" w:rsidRPr="00590EA5" w:rsidRDefault="009511B4" w:rsidP="009511B4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Выполнить </w:t>
      </w:r>
      <w:r w:rsidRPr="00590EA5">
        <w:rPr>
          <w:sz w:val="28"/>
          <w:szCs w:val="28"/>
          <w:u w:val="single"/>
        </w:rPr>
        <w:t>практическое задание</w:t>
      </w:r>
      <w:r w:rsidRPr="00590EA5">
        <w:rPr>
          <w:sz w:val="28"/>
          <w:szCs w:val="28"/>
        </w:rPr>
        <w:t>:</w:t>
      </w:r>
    </w:p>
    <w:p w:rsidR="00590EA5" w:rsidRDefault="00590EA5" w:rsidP="00590E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самостоятельной художественной деятельности на 1 неделю (возрастная группа на выбор)</w:t>
      </w:r>
    </w:p>
    <w:p w:rsidR="00590EA5" w:rsidRPr="00590EA5" w:rsidRDefault="00590EA5" w:rsidP="00590EA5">
      <w:pPr>
        <w:pStyle w:val="a3"/>
        <w:rPr>
          <w:sz w:val="28"/>
          <w:szCs w:val="28"/>
        </w:rPr>
      </w:pPr>
    </w:p>
    <w:p w:rsidR="00590EA5" w:rsidRDefault="00590EA5" w:rsidP="00590EA5">
      <w:pPr>
        <w:pStyle w:val="a3"/>
        <w:jc w:val="center"/>
        <w:rPr>
          <w:sz w:val="28"/>
          <w:szCs w:val="28"/>
        </w:rPr>
      </w:pPr>
      <w:r w:rsidRPr="00590EA5">
        <w:rPr>
          <w:sz w:val="28"/>
          <w:szCs w:val="28"/>
        </w:rPr>
        <w:t xml:space="preserve">Организация самостоятельной </w:t>
      </w:r>
      <w:r>
        <w:rPr>
          <w:sz w:val="28"/>
          <w:szCs w:val="28"/>
        </w:rPr>
        <w:t>художественной</w:t>
      </w:r>
      <w:r w:rsidRPr="00590EA5">
        <w:rPr>
          <w:sz w:val="28"/>
          <w:szCs w:val="28"/>
        </w:rPr>
        <w:t xml:space="preserve"> деятельности </w:t>
      </w:r>
    </w:p>
    <w:p w:rsidR="00590EA5" w:rsidRDefault="00590EA5" w:rsidP="00590EA5">
      <w:pPr>
        <w:pStyle w:val="a3"/>
        <w:jc w:val="center"/>
        <w:rPr>
          <w:sz w:val="28"/>
          <w:szCs w:val="28"/>
        </w:rPr>
      </w:pPr>
      <w:r w:rsidRPr="00590EA5">
        <w:rPr>
          <w:sz w:val="28"/>
          <w:szCs w:val="28"/>
        </w:rPr>
        <w:t>детей _____ группы на 1 неделю</w:t>
      </w:r>
    </w:p>
    <w:p w:rsidR="00590EA5" w:rsidRPr="00590EA5" w:rsidRDefault="00590EA5" w:rsidP="00590EA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881" w:type="dxa"/>
        <w:tblLook w:val="04A0"/>
      </w:tblPr>
      <w:tblGrid>
        <w:gridCol w:w="1048"/>
        <w:gridCol w:w="2604"/>
        <w:gridCol w:w="2552"/>
        <w:gridCol w:w="2268"/>
        <w:gridCol w:w="2409"/>
      </w:tblGrid>
      <w:tr w:rsidR="00590EA5" w:rsidTr="000D28BC">
        <w:tc>
          <w:tcPr>
            <w:tcW w:w="1048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604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2552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2268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</w:t>
            </w:r>
          </w:p>
        </w:tc>
        <w:tc>
          <w:tcPr>
            <w:tcW w:w="2409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</w:t>
            </w:r>
          </w:p>
        </w:tc>
      </w:tr>
      <w:tr w:rsidR="00590EA5" w:rsidTr="000D28BC">
        <w:trPr>
          <w:cantSplit/>
          <w:trHeight w:val="1832"/>
        </w:trPr>
        <w:tc>
          <w:tcPr>
            <w:tcW w:w="1048" w:type="dxa"/>
            <w:textDirection w:val="btLr"/>
            <w:vAlign w:val="center"/>
          </w:tcPr>
          <w:p w:rsidR="00590EA5" w:rsidRDefault="00590EA5" w:rsidP="003515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04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</w:tr>
      <w:tr w:rsidR="00590EA5" w:rsidTr="000D28BC">
        <w:trPr>
          <w:cantSplit/>
          <w:trHeight w:val="1689"/>
        </w:trPr>
        <w:tc>
          <w:tcPr>
            <w:tcW w:w="1048" w:type="dxa"/>
            <w:textDirection w:val="btLr"/>
            <w:vAlign w:val="center"/>
          </w:tcPr>
          <w:p w:rsidR="00590EA5" w:rsidRDefault="00590EA5" w:rsidP="003515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604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</w:tr>
      <w:tr w:rsidR="00590EA5" w:rsidTr="000D28BC">
        <w:trPr>
          <w:cantSplit/>
          <w:trHeight w:val="1134"/>
        </w:trPr>
        <w:tc>
          <w:tcPr>
            <w:tcW w:w="1048" w:type="dxa"/>
            <w:textDirection w:val="btLr"/>
            <w:vAlign w:val="center"/>
          </w:tcPr>
          <w:p w:rsidR="00590EA5" w:rsidRDefault="00590EA5" w:rsidP="003515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604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</w:tr>
      <w:tr w:rsidR="00590EA5" w:rsidTr="000D28BC">
        <w:trPr>
          <w:cantSplit/>
          <w:trHeight w:val="1404"/>
        </w:trPr>
        <w:tc>
          <w:tcPr>
            <w:tcW w:w="1048" w:type="dxa"/>
            <w:textDirection w:val="btLr"/>
            <w:vAlign w:val="center"/>
          </w:tcPr>
          <w:p w:rsidR="00590EA5" w:rsidRDefault="00590EA5" w:rsidP="003515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04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</w:tr>
      <w:tr w:rsidR="00590EA5" w:rsidTr="000D28BC">
        <w:trPr>
          <w:cantSplit/>
          <w:trHeight w:val="1409"/>
        </w:trPr>
        <w:tc>
          <w:tcPr>
            <w:tcW w:w="1048" w:type="dxa"/>
            <w:textDirection w:val="btLr"/>
            <w:vAlign w:val="center"/>
          </w:tcPr>
          <w:p w:rsidR="00590EA5" w:rsidRDefault="00590EA5" w:rsidP="0035151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04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90EA5" w:rsidRDefault="00590EA5" w:rsidP="00351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EA5" w:rsidRPr="00590EA5" w:rsidRDefault="00590EA5" w:rsidP="00590EA5">
      <w:pPr>
        <w:pStyle w:val="a3"/>
        <w:jc w:val="both"/>
        <w:rPr>
          <w:sz w:val="28"/>
          <w:szCs w:val="28"/>
        </w:rPr>
      </w:pPr>
    </w:p>
    <w:p w:rsidR="00590EA5" w:rsidRPr="00590EA5" w:rsidRDefault="00590EA5" w:rsidP="00590EA5">
      <w:pPr>
        <w:jc w:val="both"/>
        <w:rPr>
          <w:b/>
        </w:rPr>
      </w:pPr>
      <w:r w:rsidRPr="00590EA5">
        <w:rPr>
          <w:b/>
          <w:i/>
          <w:u w:val="single"/>
        </w:rPr>
        <w:t>Примечание:</w:t>
      </w:r>
      <w:r w:rsidRPr="00590EA5">
        <w:rPr>
          <w:b/>
        </w:rPr>
        <w:t xml:space="preserve"> в содержании таблицы указываются методические приемы руководства самостоятельной деятельностью детей (</w:t>
      </w:r>
      <w:r w:rsidR="000D28BC">
        <w:rPr>
          <w:b/>
        </w:rPr>
        <w:t>самостоятельные дидактические игры</w:t>
      </w:r>
      <w:r w:rsidRPr="00590EA5">
        <w:rPr>
          <w:b/>
        </w:rPr>
        <w:t xml:space="preserve">, </w:t>
      </w:r>
      <w:r>
        <w:rPr>
          <w:b/>
        </w:rPr>
        <w:t xml:space="preserve">изобразительные материалы, которые предлагает воспитатель для знакомства с техникой и вносит в уголок </w:t>
      </w:r>
      <w:proofErr w:type="gramStart"/>
      <w:r>
        <w:rPr>
          <w:b/>
        </w:rPr>
        <w:t>изо</w:t>
      </w:r>
      <w:proofErr w:type="gramEnd"/>
      <w:r w:rsidR="000D28BC">
        <w:rPr>
          <w:b/>
        </w:rPr>
        <w:t xml:space="preserve">, место организации, виды материала, которыми пользуются дети: раскраски, картины, трафареты, иллюстрации </w:t>
      </w:r>
      <w:r w:rsidRPr="00590EA5">
        <w:rPr>
          <w:b/>
        </w:rPr>
        <w:t>и др.)</w:t>
      </w:r>
    </w:p>
    <w:p w:rsidR="00590EA5" w:rsidRDefault="00590EA5" w:rsidP="00590EA5">
      <w:pPr>
        <w:rPr>
          <w:sz w:val="28"/>
          <w:szCs w:val="28"/>
        </w:rPr>
      </w:pPr>
    </w:p>
    <w:p w:rsidR="000D28BC" w:rsidRPr="00590EA5" w:rsidRDefault="000D28BC" w:rsidP="00590EA5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 w:rsidRPr="000D28BC">
        <w:rPr>
          <w:color w:val="FF0000"/>
          <w:sz w:val="28"/>
          <w:szCs w:val="28"/>
        </w:rPr>
        <w:t>21.05.20</w:t>
      </w:r>
    </w:p>
    <w:p w:rsidR="009511B4" w:rsidRDefault="009511B4" w:rsidP="009511B4">
      <w:pPr>
        <w:jc w:val="center"/>
        <w:rPr>
          <w:b/>
        </w:rPr>
      </w:pPr>
    </w:p>
    <w:p w:rsidR="000D28BC" w:rsidRDefault="000D28BC" w:rsidP="000D28BC">
      <w:pPr>
        <w:ind w:firstLine="708"/>
        <w:jc w:val="both"/>
        <w:rPr>
          <w:sz w:val="28"/>
          <w:szCs w:val="28"/>
        </w:rPr>
      </w:pPr>
    </w:p>
    <w:p w:rsidR="000D28BC" w:rsidRDefault="000D28BC" w:rsidP="000D28BC">
      <w:pPr>
        <w:ind w:firstLine="708"/>
        <w:jc w:val="both"/>
        <w:rPr>
          <w:sz w:val="28"/>
          <w:szCs w:val="28"/>
        </w:rPr>
      </w:pPr>
    </w:p>
    <w:p w:rsidR="008647C7" w:rsidRDefault="008647C7" w:rsidP="000D28BC">
      <w:pPr>
        <w:ind w:firstLine="708"/>
        <w:jc w:val="both"/>
        <w:rPr>
          <w:sz w:val="32"/>
          <w:szCs w:val="32"/>
        </w:rPr>
      </w:pPr>
    </w:p>
    <w:p w:rsidR="008647C7" w:rsidRDefault="008647C7" w:rsidP="000D28BC">
      <w:pPr>
        <w:ind w:firstLine="708"/>
        <w:jc w:val="both"/>
        <w:rPr>
          <w:sz w:val="32"/>
          <w:szCs w:val="32"/>
        </w:rPr>
      </w:pPr>
    </w:p>
    <w:p w:rsidR="000D28BC" w:rsidRPr="000D28BC" w:rsidRDefault="000D28BC" w:rsidP="000D28BC">
      <w:pPr>
        <w:ind w:firstLine="708"/>
        <w:jc w:val="both"/>
        <w:rPr>
          <w:sz w:val="32"/>
          <w:szCs w:val="32"/>
        </w:rPr>
      </w:pPr>
      <w:r w:rsidRPr="000D28BC">
        <w:rPr>
          <w:sz w:val="32"/>
          <w:szCs w:val="32"/>
        </w:rPr>
        <w:t>Дорогие студенты группы 12</w:t>
      </w:r>
      <w:proofErr w:type="gramStart"/>
      <w:r w:rsidRPr="000D28BC">
        <w:rPr>
          <w:sz w:val="32"/>
          <w:szCs w:val="32"/>
        </w:rPr>
        <w:t>/О</w:t>
      </w:r>
      <w:proofErr w:type="gramEnd"/>
      <w:r w:rsidRPr="000D28BC">
        <w:rPr>
          <w:sz w:val="32"/>
          <w:szCs w:val="32"/>
        </w:rPr>
        <w:t xml:space="preserve">_ДО! Обращаю внимание, что это было наше последнее итоговое занятие. Впереди ЭКЗАМЕН! Вопросы к экзамену смотрите ниже. Чтобы получить допуск к экзамену, необходимо иметь оценки по всем заданиям дистанционного обучения. </w:t>
      </w:r>
    </w:p>
    <w:p w:rsidR="000D28BC" w:rsidRPr="000D28BC" w:rsidRDefault="000D28BC" w:rsidP="000D28BC">
      <w:pPr>
        <w:ind w:firstLine="708"/>
        <w:jc w:val="right"/>
        <w:rPr>
          <w:sz w:val="32"/>
          <w:szCs w:val="32"/>
        </w:rPr>
      </w:pPr>
      <w:r w:rsidRPr="000D28BC">
        <w:rPr>
          <w:sz w:val="32"/>
          <w:szCs w:val="32"/>
        </w:rPr>
        <w:t>С уважением, Марина Николаевна</w:t>
      </w:r>
    </w:p>
    <w:p w:rsidR="000D28BC" w:rsidRPr="000D28BC" w:rsidRDefault="000D28BC" w:rsidP="009511B4">
      <w:pPr>
        <w:jc w:val="both"/>
        <w:rPr>
          <w:b/>
          <w:sz w:val="32"/>
          <w:szCs w:val="32"/>
        </w:rPr>
      </w:pPr>
    </w:p>
    <w:p w:rsidR="000D28BC" w:rsidRDefault="000D28BC" w:rsidP="009511B4">
      <w:pPr>
        <w:jc w:val="both"/>
        <w:rPr>
          <w:b/>
        </w:rPr>
      </w:pPr>
    </w:p>
    <w:p w:rsidR="000D28BC" w:rsidRDefault="000D28BC" w:rsidP="009511B4">
      <w:pPr>
        <w:jc w:val="both"/>
        <w:rPr>
          <w:b/>
        </w:rPr>
      </w:pPr>
    </w:p>
    <w:p w:rsidR="000D28BC" w:rsidRDefault="008647C7" w:rsidP="009511B4">
      <w:pPr>
        <w:jc w:val="both"/>
        <w:rPr>
          <w:b/>
          <w:sz w:val="28"/>
          <w:szCs w:val="28"/>
        </w:rPr>
      </w:pPr>
      <w:r w:rsidRPr="008647C7">
        <w:rPr>
          <w:b/>
          <w:color w:val="FF0000"/>
          <w:sz w:val="28"/>
          <w:szCs w:val="28"/>
        </w:rPr>
        <w:t>Лекция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следующей странице</w:t>
      </w:r>
    </w:p>
    <w:p w:rsidR="008647C7" w:rsidRDefault="008647C7" w:rsidP="009511B4">
      <w:pPr>
        <w:jc w:val="both"/>
        <w:rPr>
          <w:b/>
          <w:sz w:val="28"/>
          <w:szCs w:val="28"/>
        </w:rPr>
      </w:pPr>
      <w:r>
        <w:rPr>
          <w:b/>
          <w:noProof/>
          <w:color w:val="FF0000"/>
        </w:rPr>
        <w:pict>
          <v:shape id="_x0000_s1027" type="#_x0000_t67" style="position:absolute;left:0;text-align:left;margin-left:80.05pt;margin-top:5.85pt;width:19.35pt;height:53.75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8647C7" w:rsidRDefault="008647C7" w:rsidP="009511B4">
      <w:pPr>
        <w:jc w:val="both"/>
        <w:rPr>
          <w:b/>
          <w:sz w:val="28"/>
          <w:szCs w:val="28"/>
        </w:rPr>
      </w:pPr>
    </w:p>
    <w:p w:rsidR="008647C7" w:rsidRDefault="008647C7" w:rsidP="009511B4">
      <w:pPr>
        <w:jc w:val="both"/>
        <w:rPr>
          <w:b/>
          <w:sz w:val="28"/>
          <w:szCs w:val="28"/>
        </w:rPr>
      </w:pPr>
    </w:p>
    <w:p w:rsidR="008647C7" w:rsidRPr="008647C7" w:rsidRDefault="008647C7" w:rsidP="009511B4">
      <w:pPr>
        <w:jc w:val="both"/>
        <w:rPr>
          <w:b/>
          <w:sz w:val="28"/>
          <w:szCs w:val="28"/>
        </w:rPr>
      </w:pPr>
    </w:p>
    <w:p w:rsidR="008647C7" w:rsidRDefault="008647C7" w:rsidP="009511B4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Вопросы к экзамену </w:t>
      </w:r>
      <w:r>
        <w:rPr>
          <w:b/>
          <w:sz w:val="28"/>
          <w:szCs w:val="28"/>
        </w:rPr>
        <w:t>после лекции</w:t>
      </w:r>
    </w:p>
    <w:p w:rsidR="008647C7" w:rsidRPr="008647C7" w:rsidRDefault="008647C7" w:rsidP="009511B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67" style="position:absolute;left:0;text-align:left;margin-left:187.15pt;margin-top:7.7pt;width:19.35pt;height:53.75pt;z-index:251660288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8647C7" w:rsidRDefault="008647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511B4" w:rsidRPr="002274DC" w:rsidRDefault="009511B4" w:rsidP="002274DC">
      <w:pPr>
        <w:jc w:val="both"/>
        <w:rPr>
          <w:b/>
          <w:sz w:val="28"/>
          <w:szCs w:val="28"/>
        </w:rPr>
      </w:pPr>
      <w:r w:rsidRPr="008647C7">
        <w:rPr>
          <w:b/>
          <w:sz w:val="28"/>
          <w:szCs w:val="28"/>
        </w:rPr>
        <w:lastRenderedPageBreak/>
        <w:t>Лекция. Самостоятельная художественная деятельность детей</w:t>
      </w:r>
    </w:p>
    <w:p w:rsidR="009511B4" w:rsidRPr="009511B4" w:rsidRDefault="009511B4" w:rsidP="009511B4">
      <w:pPr>
        <w:ind w:firstLine="340"/>
        <w:jc w:val="both"/>
      </w:pPr>
      <w:r w:rsidRPr="009511B4">
        <w:t>Самостоятельная художественная деятельность может быть различной по содержанию, однако мы ее будем рассматривать применительно к изобразительной деятельности.</w:t>
      </w:r>
    </w:p>
    <w:p w:rsidR="009511B4" w:rsidRPr="009511B4" w:rsidRDefault="009511B4" w:rsidP="002274DC">
      <w:pPr>
        <w:ind w:firstLine="340"/>
        <w:jc w:val="both"/>
      </w:pPr>
      <w:r w:rsidRPr="009511B4">
        <w:t>Осуществляется самостоятельная изобразительная деятельность в свободное от занятий время и как игра возникает по инициативе ребенка. Ребенок свободен в выборе темы, материала, начала и окончания работы.</w:t>
      </w:r>
    </w:p>
    <w:p w:rsidR="009511B4" w:rsidRPr="009511B4" w:rsidRDefault="009511B4" w:rsidP="002274DC">
      <w:pPr>
        <w:ind w:firstLine="340"/>
        <w:jc w:val="both"/>
      </w:pPr>
      <w:r w:rsidRPr="009511B4">
        <w:t>Возникая под влиянием тех или иных мотивов, самостоятельная изобразительная деятельность представляет собой одну из форм самодеятельности дошкольника. Ребенок проявляет себя как субъект деятельности: он самостоятельно ставит цель (определяет тему изображения), средства ее достижения, выполняет работу и получает результат.</w:t>
      </w:r>
    </w:p>
    <w:p w:rsidR="009511B4" w:rsidRPr="009511B4" w:rsidRDefault="009511B4" w:rsidP="009511B4">
      <w:pPr>
        <w:ind w:firstLine="340"/>
        <w:jc w:val="both"/>
      </w:pPr>
      <w:r w:rsidRPr="009511B4">
        <w:t>Однако уровень самостоятельной деятельности различен в разные возрастные периоды. Это связано с объективными возрастными психофизическими возможностями дошкольников в овладении деятельностью и субъективными условиями, в которых идет ее развитие (отношение взрослых, качество обучения и т.п.).</w:t>
      </w:r>
    </w:p>
    <w:p w:rsidR="009511B4" w:rsidRPr="009511B4" w:rsidRDefault="009511B4" w:rsidP="009511B4">
      <w:pPr>
        <w:ind w:firstLine="340"/>
        <w:jc w:val="both"/>
      </w:pPr>
      <w:r w:rsidRPr="009511B4">
        <w:t>При создании благоприятных условий к семи годам у дошкольника оформляется довольно высокий уровень самостоятельной изобразительной деятельности.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>
        <w:rPr>
          <w:b/>
          <w:i/>
        </w:rPr>
        <w:t>Ребенок в своем творческом процессе проходит следующие этапы</w:t>
      </w:r>
      <w:r w:rsidRPr="009511B4">
        <w:rPr>
          <w:b/>
          <w:i/>
        </w:rPr>
        <w:t xml:space="preserve">: </w:t>
      </w:r>
      <w:r w:rsidRPr="009511B4">
        <w:rPr>
          <w:i/>
        </w:rPr>
        <w:t>замысел, вынашивание замысла, реализация замысла и оценка с последующей доработкой.</w:t>
      </w:r>
    </w:p>
    <w:p w:rsidR="009511B4" w:rsidRPr="009511B4" w:rsidRDefault="009511B4" w:rsidP="009511B4">
      <w:pPr>
        <w:ind w:firstLine="340"/>
        <w:jc w:val="both"/>
        <w:rPr>
          <w:i/>
          <w:u w:val="single"/>
        </w:rPr>
      </w:pPr>
      <w:r w:rsidRPr="009511B4">
        <w:rPr>
          <w:i/>
          <w:u w:val="single"/>
        </w:rPr>
        <w:t>Это проявляется: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b/>
          <w:i/>
        </w:rPr>
        <w:t>Во-первых</w:t>
      </w:r>
      <w:r w:rsidRPr="009511B4">
        <w:rPr>
          <w:i/>
        </w:rPr>
        <w:t xml:space="preserve">, в наличии специфических мотивов этой деятельности. Ребенком, как и художником, движет стремление выразить мысли и чувства, свои впечатления о мире в данном виде деятельности, т.е. неравнодушие к миру и желание выразить свое отношение. 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b/>
          <w:i/>
        </w:rPr>
        <w:t>Во-вторых</w:t>
      </w:r>
      <w:r w:rsidRPr="009511B4">
        <w:rPr>
          <w:i/>
        </w:rPr>
        <w:t>, ребенок, как и взрослый, в своем творчестве хочет быть понятым и принятым взрослыми и детьми, стремиться получить их одобрение, адресует им свою работу, т.е. деятельность вызывается общественно-нравственными мотивами.</w:t>
      </w:r>
    </w:p>
    <w:p w:rsidR="009511B4" w:rsidRPr="009511B4" w:rsidRDefault="009511B4" w:rsidP="002274DC">
      <w:pPr>
        <w:ind w:firstLine="340"/>
        <w:jc w:val="both"/>
        <w:rPr>
          <w:i/>
        </w:rPr>
      </w:pPr>
      <w:proofErr w:type="gramStart"/>
      <w:r w:rsidRPr="009511B4">
        <w:rPr>
          <w:b/>
          <w:i/>
        </w:rPr>
        <w:t>В-третьих</w:t>
      </w:r>
      <w:r w:rsidRPr="009511B4">
        <w:rPr>
          <w:i/>
        </w:rPr>
        <w:t>, интерес, склонность к данному виду деятельности – не менее важный и часто встречающийся побудитель самостоятельной деятельности (вызывается разными причинами: ощущением успеха и наличием соответствующих способностей, неосознанной, но уже формирующейся потребностью в творчестве.</w:t>
      </w:r>
      <w:proofErr w:type="gramEnd"/>
    </w:p>
    <w:p w:rsidR="009511B4" w:rsidRPr="009511B4" w:rsidRDefault="009511B4" w:rsidP="009511B4">
      <w:pPr>
        <w:ind w:firstLine="340"/>
        <w:jc w:val="both"/>
      </w:pPr>
      <w:r w:rsidRPr="009511B4">
        <w:t xml:space="preserve">Таким образом, в контексте самостоятельной художественной деятельности проявляется и формируется </w:t>
      </w:r>
      <w:proofErr w:type="spellStart"/>
      <w:r w:rsidRPr="009511B4">
        <w:t>мотивационно-потребностная</w:t>
      </w:r>
      <w:proofErr w:type="spellEnd"/>
      <w:r w:rsidRPr="009511B4">
        <w:t xml:space="preserve"> сфера личности ребенка и под ее влиянием рождается инициатива в выборе тем, разработке замыслов, активном поиске способов изображения и самооценка получаемого результата в соответствии с замыслом и предназначением работы, в применении результата деятельности в общении или других видах деятельности. Это и есть подлинное творчество.</w:t>
      </w:r>
    </w:p>
    <w:p w:rsidR="009511B4" w:rsidRPr="002274DC" w:rsidRDefault="009511B4" w:rsidP="002274DC">
      <w:pPr>
        <w:ind w:firstLine="340"/>
        <w:jc w:val="both"/>
      </w:pPr>
      <w:r w:rsidRPr="009511B4">
        <w:t>Однако самостоятельная художественная деятельность не сразу становится таковой. Но в любом возрасте она должна иметь место вне занятий. В противном случае она не будет самодеятельной и в старшем возрасте.</w:t>
      </w:r>
    </w:p>
    <w:p w:rsidR="009511B4" w:rsidRPr="009511B4" w:rsidRDefault="009511B4" w:rsidP="009511B4">
      <w:pPr>
        <w:ind w:firstLine="340"/>
        <w:jc w:val="both"/>
      </w:pPr>
      <w:r w:rsidRPr="009511B4">
        <w:t>Любая деятельность, возникающая по инициативе ребенка, требует особенно внимательного отношения и тонкого руководства, т.к. инициативу ребенка легко нейтрализовать, более того, можно невольно разрушить замыслы детей и даже разрушить деятельность. Поэтом</w:t>
      </w:r>
      <w:r>
        <w:t>у руководство деятельностью должно быть</w:t>
      </w:r>
      <w:r w:rsidRPr="009511B4">
        <w:t xml:space="preserve"> косвенным.</w:t>
      </w:r>
    </w:p>
    <w:p w:rsidR="009511B4" w:rsidRPr="009511B4" w:rsidRDefault="009511B4" w:rsidP="009511B4">
      <w:pPr>
        <w:ind w:firstLine="340"/>
        <w:jc w:val="both"/>
        <w:rPr>
          <w:b/>
          <w:i/>
        </w:rPr>
      </w:pPr>
      <w:r w:rsidRPr="009511B4">
        <w:rPr>
          <w:b/>
          <w:i/>
        </w:rPr>
        <w:t>Что значит косвенное руководство самостоятельной изобразительной деятельностью детей?</w:t>
      </w:r>
    </w:p>
    <w:p w:rsidR="009511B4" w:rsidRPr="009511B4" w:rsidRDefault="009511B4" w:rsidP="009511B4">
      <w:pPr>
        <w:ind w:firstLine="340"/>
        <w:jc w:val="both"/>
      </w:pPr>
      <w:r w:rsidRPr="009511B4">
        <w:t xml:space="preserve">Самостоятельной деятельности детей </w:t>
      </w:r>
      <w:r>
        <w:t>должно быть</w:t>
      </w:r>
      <w:r w:rsidRPr="009511B4">
        <w:t xml:space="preserve"> отведено место и время в режиме дня.</w:t>
      </w:r>
    </w:p>
    <w:p w:rsidR="009511B4" w:rsidRPr="009511B4" w:rsidRDefault="009511B4" w:rsidP="009511B4">
      <w:pPr>
        <w:ind w:firstLine="340"/>
        <w:jc w:val="both"/>
      </w:pPr>
      <w:r w:rsidRPr="009511B4">
        <w:t>Специфика руководства самостоятельной деятельностью детей:</w:t>
      </w:r>
    </w:p>
    <w:p w:rsidR="009511B4" w:rsidRPr="009511B4" w:rsidRDefault="009511B4" w:rsidP="009511B4">
      <w:pPr>
        <w:numPr>
          <w:ilvl w:val="0"/>
          <w:numId w:val="1"/>
        </w:numPr>
        <w:jc w:val="both"/>
      </w:pPr>
      <w:r w:rsidRPr="009511B4">
        <w:t>Обучение на занятиях и развитие при этом самостоятельных способов действий.</w:t>
      </w:r>
    </w:p>
    <w:p w:rsidR="009511B4" w:rsidRPr="009511B4" w:rsidRDefault="009511B4" w:rsidP="009511B4">
      <w:pPr>
        <w:numPr>
          <w:ilvl w:val="0"/>
          <w:numId w:val="1"/>
        </w:numPr>
        <w:jc w:val="both"/>
      </w:pPr>
      <w:r w:rsidRPr="009511B4">
        <w:t>Ознакомление детей с окружающим миром и формирование ярких впечатлений, в том числе и художественных от восприятия произведений искусства, предметов народного творчества, праздников и развлечений.</w:t>
      </w:r>
    </w:p>
    <w:p w:rsidR="009511B4" w:rsidRPr="009511B4" w:rsidRDefault="009511B4" w:rsidP="009511B4">
      <w:pPr>
        <w:numPr>
          <w:ilvl w:val="0"/>
          <w:numId w:val="1"/>
        </w:numPr>
        <w:jc w:val="both"/>
      </w:pPr>
      <w:r w:rsidRPr="009511B4">
        <w:t>Работа с семьей с целью создания благоприятных условий для этой деятельности в домашнем кругу</w:t>
      </w:r>
      <w:r>
        <w:rPr>
          <w:b/>
        </w:rPr>
        <w:t>.</w:t>
      </w:r>
    </w:p>
    <w:p w:rsidR="009511B4" w:rsidRPr="009511B4" w:rsidRDefault="009511B4" w:rsidP="009511B4">
      <w:pPr>
        <w:numPr>
          <w:ilvl w:val="0"/>
          <w:numId w:val="1"/>
        </w:numPr>
        <w:jc w:val="both"/>
      </w:pPr>
      <w:r w:rsidRPr="009511B4">
        <w:t>Создание материальной среды, стимулирующей и обеспечивающей самостоятельную художественную деятельность</w:t>
      </w:r>
      <w:r>
        <w:rPr>
          <w:b/>
        </w:rPr>
        <w:t>.</w:t>
      </w:r>
    </w:p>
    <w:p w:rsidR="009511B4" w:rsidRPr="009511B4" w:rsidRDefault="009511B4" w:rsidP="009511B4">
      <w:pPr>
        <w:jc w:val="both"/>
        <w:rPr>
          <w:u w:val="single"/>
        </w:rPr>
      </w:pPr>
    </w:p>
    <w:p w:rsidR="009511B4" w:rsidRPr="002274DC" w:rsidRDefault="009511B4" w:rsidP="009511B4">
      <w:pPr>
        <w:jc w:val="both"/>
        <w:rPr>
          <w:b/>
        </w:rPr>
      </w:pPr>
      <w:r w:rsidRPr="009511B4">
        <w:rPr>
          <w:b/>
        </w:rPr>
        <w:lastRenderedPageBreak/>
        <w:t>Создание предметной развивающей среды – путь активизации самостоятельной изобразительной деятельности</w:t>
      </w:r>
    </w:p>
    <w:p w:rsidR="009511B4" w:rsidRPr="009511B4" w:rsidRDefault="009511B4" w:rsidP="009511B4">
      <w:pPr>
        <w:ind w:firstLine="340"/>
        <w:jc w:val="both"/>
      </w:pPr>
      <w:r w:rsidRPr="009511B4">
        <w:t>Предметная среда, создаваемая в дошкольном учреждении, предполагает решение следующих задач: обеспечение чувства психологической защищенности – доверия ребенка к миру, радости существования; формирование творческого начала в личности ребенка; развитие его индивидуальности; формирование знаний, навыков и умений как средства полноценного развития личности, а не цели; активизация демократических способов общения с детьми (понимание</w:t>
      </w:r>
      <w:proofErr w:type="gramStart"/>
      <w:r w:rsidRPr="009511B4">
        <w:t>.</w:t>
      </w:r>
      <w:proofErr w:type="gramEnd"/>
      <w:r w:rsidRPr="009511B4">
        <w:t xml:space="preserve"> </w:t>
      </w:r>
      <w:proofErr w:type="gramStart"/>
      <w:r w:rsidRPr="009511B4">
        <w:t>п</w:t>
      </w:r>
      <w:proofErr w:type="gramEnd"/>
      <w:r w:rsidRPr="009511B4">
        <w:t>ризнание, принятие личности ребенка, основанные на способности педагога встать на его позицию, не игнорировать его чувства); сотрудничество с детьми.</w:t>
      </w:r>
    </w:p>
    <w:p w:rsidR="009511B4" w:rsidRPr="009511B4" w:rsidRDefault="009511B4" w:rsidP="009511B4">
      <w:pPr>
        <w:ind w:firstLine="340"/>
        <w:jc w:val="both"/>
        <w:rPr>
          <w:b/>
          <w:u w:val="single"/>
        </w:rPr>
      </w:pPr>
    </w:p>
    <w:p w:rsidR="009511B4" w:rsidRPr="009511B4" w:rsidRDefault="009511B4" w:rsidP="009511B4">
      <w:pPr>
        <w:ind w:firstLine="340"/>
        <w:jc w:val="both"/>
        <w:rPr>
          <w:b/>
          <w:u w:val="single"/>
        </w:rPr>
      </w:pPr>
      <w:r w:rsidRPr="009511B4">
        <w:rPr>
          <w:b/>
          <w:u w:val="single"/>
        </w:rPr>
        <w:t xml:space="preserve">Принципы </w:t>
      </w:r>
      <w:proofErr w:type="gramStart"/>
      <w:r w:rsidRPr="009511B4">
        <w:rPr>
          <w:b/>
          <w:u w:val="single"/>
        </w:rPr>
        <w:t>построении</w:t>
      </w:r>
      <w:proofErr w:type="gramEnd"/>
      <w:r w:rsidRPr="009511B4">
        <w:rPr>
          <w:b/>
          <w:u w:val="single"/>
        </w:rPr>
        <w:t xml:space="preserve"> развивающей среды:</w:t>
      </w:r>
    </w:p>
    <w:p w:rsidR="009511B4" w:rsidRPr="009511B4" w:rsidRDefault="009511B4" w:rsidP="009511B4">
      <w:pPr>
        <w:ind w:firstLine="340"/>
        <w:jc w:val="both"/>
        <w:rPr>
          <w:b/>
          <w:u w:val="single"/>
        </w:rPr>
      </w:pPr>
    </w:p>
    <w:p w:rsidR="009511B4" w:rsidRPr="009511B4" w:rsidRDefault="009511B4" w:rsidP="009511B4">
      <w:pPr>
        <w:numPr>
          <w:ilvl w:val="0"/>
          <w:numId w:val="2"/>
        </w:numPr>
        <w:jc w:val="both"/>
      </w:pPr>
      <w:r w:rsidRPr="009511B4">
        <w:t>Принцип дистанции и сближения позиции в общении взрослого и ребенка, детей между собой с целью установления контакта.</w:t>
      </w:r>
    </w:p>
    <w:p w:rsidR="00590EA5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>То есть предметная среда должна сближать взрослого и детей, способствовать доверительному общению – только при этом условии ребенок может развиваться</w:t>
      </w:r>
      <w:r w:rsidR="00590EA5">
        <w:rPr>
          <w:i/>
        </w:rPr>
        <w:t>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 xml:space="preserve">В то же время, нужно учитывать желания детей в уединении, т.к. многим детям в творческом </w:t>
      </w:r>
      <w:r w:rsidR="00590EA5">
        <w:rPr>
          <w:i/>
        </w:rPr>
        <w:t>процессе необходимо одиночество,</w:t>
      </w:r>
      <w:r w:rsidRPr="009511B4">
        <w:rPr>
          <w:i/>
        </w:rPr>
        <w:t xml:space="preserve"> только так он может творить.</w:t>
      </w:r>
    </w:p>
    <w:p w:rsidR="009511B4" w:rsidRPr="009511B4" w:rsidRDefault="009511B4" w:rsidP="009511B4">
      <w:pPr>
        <w:ind w:firstLine="340"/>
        <w:jc w:val="both"/>
        <w:rPr>
          <w:b/>
          <w:i/>
        </w:rPr>
      </w:pPr>
    </w:p>
    <w:p w:rsidR="009511B4" w:rsidRPr="00590EA5" w:rsidRDefault="009511B4" w:rsidP="009511B4">
      <w:pPr>
        <w:numPr>
          <w:ilvl w:val="0"/>
          <w:numId w:val="2"/>
        </w:numPr>
        <w:jc w:val="both"/>
      </w:pPr>
      <w:r w:rsidRPr="00590EA5">
        <w:t>Принцип стимулирования активности, самостоятельности, творчества.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>Предметная среда должна способствовать возникновению у детей инициативы, давать простор для творчества.</w:t>
      </w:r>
    </w:p>
    <w:p w:rsidR="009511B4" w:rsidRPr="00590EA5" w:rsidRDefault="009511B4" w:rsidP="009511B4">
      <w:pPr>
        <w:ind w:firstLine="340"/>
        <w:jc w:val="both"/>
      </w:pPr>
      <w:r w:rsidRPr="00590EA5">
        <w:t>Вариативность в размещении оборудования:</w:t>
      </w:r>
    </w:p>
    <w:p w:rsidR="009511B4" w:rsidRPr="00590EA5" w:rsidRDefault="009511B4" w:rsidP="009511B4">
      <w:pPr>
        <w:numPr>
          <w:ilvl w:val="0"/>
          <w:numId w:val="4"/>
        </w:numPr>
        <w:jc w:val="both"/>
      </w:pPr>
      <w:r w:rsidRPr="00590EA5">
        <w:t>В младших группах рисование на длинной полосе бумаги (типа обоев), размещенной на вертикальной плоскости (стене). Каждый ребенок рисует свою тему, которую объединяют одним сюжетом.</w:t>
      </w:r>
    </w:p>
    <w:p w:rsidR="009511B4" w:rsidRPr="00590EA5" w:rsidRDefault="009511B4" w:rsidP="009511B4">
      <w:pPr>
        <w:numPr>
          <w:ilvl w:val="0"/>
          <w:numId w:val="4"/>
        </w:numPr>
        <w:jc w:val="both"/>
      </w:pPr>
      <w:r w:rsidRPr="00590EA5">
        <w:t>В старших группах разместить столы детей так, чтобы одним делом объединить несколько человек.</w:t>
      </w:r>
    </w:p>
    <w:p w:rsidR="009511B4" w:rsidRPr="009511B4" w:rsidRDefault="009511B4" w:rsidP="009511B4">
      <w:pPr>
        <w:numPr>
          <w:ilvl w:val="0"/>
          <w:numId w:val="4"/>
        </w:numPr>
        <w:jc w:val="both"/>
        <w:rPr>
          <w:i/>
        </w:rPr>
      </w:pPr>
      <w:r w:rsidRPr="00590EA5">
        <w:t xml:space="preserve">Во всех возрастных группах нужно иметь мольберты, которые дети могут самостоятельно передвигать по мере необходимости в любое место. </w:t>
      </w:r>
      <w:r w:rsidRPr="009511B4">
        <w:rPr>
          <w:i/>
        </w:rPr>
        <w:t>Например, мольберт у окна провоцирует детей на рисование с натуры.</w:t>
      </w:r>
    </w:p>
    <w:p w:rsidR="009511B4" w:rsidRPr="009511B4" w:rsidRDefault="009511B4" w:rsidP="009511B4">
      <w:pPr>
        <w:ind w:left="360"/>
        <w:jc w:val="both"/>
        <w:rPr>
          <w:i/>
        </w:rPr>
      </w:pPr>
    </w:p>
    <w:p w:rsidR="009511B4" w:rsidRPr="00590EA5" w:rsidRDefault="009511B4" w:rsidP="009511B4">
      <w:pPr>
        <w:numPr>
          <w:ilvl w:val="0"/>
          <w:numId w:val="3"/>
        </w:numPr>
        <w:jc w:val="both"/>
      </w:pPr>
      <w:r w:rsidRPr="00590EA5">
        <w:t>Принцип стабильности – динамичности развивающей среды.</w:t>
      </w:r>
    </w:p>
    <w:p w:rsidR="009511B4" w:rsidRPr="00590EA5" w:rsidRDefault="009511B4" w:rsidP="009511B4">
      <w:pPr>
        <w:ind w:firstLine="340"/>
        <w:jc w:val="both"/>
      </w:pPr>
      <w:r w:rsidRPr="00590EA5">
        <w:t>Применительно к изобразительной деятельности данный принцип реализуется в разумной смене и обогащении предметного содержания, его рациональном расположении, позволяющем реализовать замыслы в любое время и по возможности в различной обстановке (в группе, на улице, в «зимнем саду», в «живом уголке» и др.).</w:t>
      </w:r>
    </w:p>
    <w:p w:rsidR="009511B4" w:rsidRPr="00590EA5" w:rsidRDefault="009511B4" w:rsidP="009511B4">
      <w:pPr>
        <w:ind w:firstLine="340"/>
        <w:jc w:val="both"/>
      </w:pPr>
      <w:r w:rsidRPr="00590EA5">
        <w:t>В младших группах не следует предоставлять детям слишком много разных материалов, т.к. это провоцирует их на формальный «перебор» его.</w:t>
      </w:r>
    </w:p>
    <w:p w:rsidR="009511B4" w:rsidRPr="00590EA5" w:rsidRDefault="009511B4" w:rsidP="009511B4">
      <w:pPr>
        <w:ind w:firstLine="340"/>
        <w:jc w:val="both"/>
      </w:pPr>
      <w:r w:rsidRPr="00590EA5">
        <w:t xml:space="preserve">В группе </w:t>
      </w:r>
      <w:proofErr w:type="gramStart"/>
      <w:r w:rsidRPr="00590EA5">
        <w:t>д.б</w:t>
      </w:r>
      <w:proofErr w:type="gramEnd"/>
      <w:r w:rsidRPr="00590EA5">
        <w:t>. место для демонстрации детских работ. Хорошо иметь рамки (изготовить вместе с детьми), в которые дети сами оформляют свои работы и сами украшают интерьер группы, дарят малышам, родителям. Целесообразно иметь тематические папки с рисунками детей и индивидуальные папки одного ребенка. Полезно иметь альбомы, папки с репродукциями картин известных художников и т.п.</w:t>
      </w:r>
    </w:p>
    <w:p w:rsidR="009511B4" w:rsidRPr="009511B4" w:rsidRDefault="009511B4" w:rsidP="009511B4">
      <w:pPr>
        <w:ind w:firstLine="340"/>
        <w:jc w:val="both"/>
        <w:rPr>
          <w:u w:val="single"/>
        </w:rPr>
      </w:pPr>
    </w:p>
    <w:p w:rsidR="009511B4" w:rsidRPr="00590EA5" w:rsidRDefault="009511B4" w:rsidP="009511B4">
      <w:pPr>
        <w:numPr>
          <w:ilvl w:val="0"/>
          <w:numId w:val="3"/>
        </w:numPr>
        <w:jc w:val="both"/>
      </w:pPr>
      <w:r w:rsidRPr="00590EA5">
        <w:t>Принцип комплексирования и гибкого зонирования, то есть определенность места и расположения материала по изобразительной деятельности (комнаты-студии для изобразительной деятельности; специально отведенное место в групповой комнате).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 xml:space="preserve">Имеется </w:t>
      </w:r>
      <w:proofErr w:type="gramStart"/>
      <w:r w:rsidRPr="009511B4">
        <w:rPr>
          <w:i/>
        </w:rPr>
        <w:t>ввиду</w:t>
      </w:r>
      <w:proofErr w:type="gramEnd"/>
      <w:r w:rsidRPr="009511B4">
        <w:rPr>
          <w:i/>
        </w:rPr>
        <w:t xml:space="preserve"> и </w:t>
      </w:r>
      <w:proofErr w:type="gramStart"/>
      <w:r w:rsidRPr="009511B4">
        <w:rPr>
          <w:i/>
        </w:rPr>
        <w:t>размещение</w:t>
      </w:r>
      <w:proofErr w:type="gramEnd"/>
      <w:r w:rsidRPr="009511B4">
        <w:rPr>
          <w:i/>
        </w:rPr>
        <w:t xml:space="preserve"> специального материала и оборудования на прогулке (наличие переносного мольберта, мела, специальных палочек для рисования, глины). Наличие такого материала в «живом уголке», «зеленой зоне».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 xml:space="preserve">В последнее время очень распространилось организация специальных помещений для демонстрации произведений искусства. Это очень полезно, когда выбрано удобное место. Оформление узких коридоров, лестничных клеток, безусловно, обогащает интерьер, однако это не </w:t>
      </w:r>
      <w:r w:rsidRPr="009511B4">
        <w:rPr>
          <w:i/>
        </w:rPr>
        <w:lastRenderedPageBreak/>
        <w:t>самое подходящее место для общения с искусством, там невозможно задержаться, подумать без отвлечений.</w:t>
      </w:r>
    </w:p>
    <w:p w:rsidR="009511B4" w:rsidRPr="009511B4" w:rsidRDefault="009511B4" w:rsidP="009511B4">
      <w:pPr>
        <w:jc w:val="both"/>
        <w:rPr>
          <w:i/>
        </w:rPr>
      </w:pPr>
    </w:p>
    <w:p w:rsidR="009511B4" w:rsidRPr="009511B4" w:rsidRDefault="009511B4" w:rsidP="00590EA5">
      <w:pPr>
        <w:jc w:val="center"/>
        <w:rPr>
          <w:b/>
        </w:rPr>
      </w:pPr>
      <w:r w:rsidRPr="009511B4">
        <w:rPr>
          <w:b/>
        </w:rPr>
        <w:t>Содержание самостоятельной изобразительной деятельности</w:t>
      </w:r>
    </w:p>
    <w:p w:rsidR="009511B4" w:rsidRPr="009511B4" w:rsidRDefault="009511B4" w:rsidP="009511B4">
      <w:pPr>
        <w:ind w:firstLine="340"/>
        <w:jc w:val="both"/>
        <w:rPr>
          <w:u w:val="single"/>
        </w:rPr>
      </w:pP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 xml:space="preserve">В первую очередь его определяет эмоционально-интеллектуальный опыт детей, полученный из разных источников в условиях семьи и </w:t>
      </w:r>
      <w:proofErr w:type="spellStart"/>
      <w:r w:rsidRPr="009511B4">
        <w:rPr>
          <w:i/>
        </w:rPr>
        <w:t>д</w:t>
      </w:r>
      <w:proofErr w:type="spellEnd"/>
      <w:r w:rsidRPr="009511B4">
        <w:rPr>
          <w:i/>
        </w:rPr>
        <w:t>/</w:t>
      </w:r>
      <w:proofErr w:type="gramStart"/>
      <w:r w:rsidRPr="009511B4">
        <w:rPr>
          <w:i/>
        </w:rPr>
        <w:t>с</w:t>
      </w:r>
      <w:proofErr w:type="gramEnd"/>
      <w:r w:rsidRPr="009511B4">
        <w:rPr>
          <w:i/>
        </w:rPr>
        <w:t>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>Дети могут повторять понравившиеся им темы занятий. Иногда этот интерес может быть вызван не столько темой, сколько успехами ребенка на занятии или необычной, нестандартной методикой его проведения.</w:t>
      </w:r>
    </w:p>
    <w:p w:rsidR="009511B4" w:rsidRPr="00590EA5" w:rsidRDefault="009511B4" w:rsidP="009511B4">
      <w:pPr>
        <w:numPr>
          <w:ilvl w:val="0"/>
          <w:numId w:val="7"/>
        </w:numPr>
        <w:jc w:val="both"/>
      </w:pPr>
      <w:r w:rsidRPr="00590EA5">
        <w:t xml:space="preserve">Содержание самостоятельной изобразительной деятельности детей тесно связано с содержанием занятий. </w:t>
      </w:r>
    </w:p>
    <w:p w:rsidR="009511B4" w:rsidRPr="00590EA5" w:rsidRDefault="009511B4" w:rsidP="009511B4">
      <w:pPr>
        <w:ind w:firstLine="340"/>
        <w:jc w:val="both"/>
      </w:pPr>
      <w:r w:rsidRPr="00590EA5">
        <w:t>Наиболее ценный побудитель самостоятельной деятельности – увлеченность темой. В связи с этим полезно при анализе детских работ обратить внимание на возможность их продолжения.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>Ни в коем случае не предлагая дошкольникам дорисовать в свободное время, нужно раскрыть интересные перспективы улучшения работы, создания более выразительного образа.</w:t>
      </w:r>
    </w:p>
    <w:p w:rsidR="009511B4" w:rsidRPr="009511B4" w:rsidRDefault="009511B4" w:rsidP="009511B4">
      <w:pPr>
        <w:ind w:firstLine="340"/>
        <w:jc w:val="both"/>
        <w:rPr>
          <w:b/>
          <w:i/>
        </w:rPr>
      </w:pPr>
      <w:r w:rsidRPr="009511B4">
        <w:rPr>
          <w:b/>
          <w:i/>
        </w:rPr>
        <w:t>Как можно это сделать?</w:t>
      </w:r>
    </w:p>
    <w:p w:rsidR="009511B4" w:rsidRPr="00590EA5" w:rsidRDefault="009511B4" w:rsidP="009511B4">
      <w:pPr>
        <w:ind w:firstLine="340"/>
        <w:jc w:val="both"/>
      </w:pPr>
      <w:r w:rsidRPr="00590EA5">
        <w:t>Чтобы вызвать желание в свободное время поупражняться в способах изображения, можно после занятии положить детские поделки (рисунки) и соответствующий материал на видное место (выкройки поделок, природный материал, бумагу и т.п.).</w:t>
      </w:r>
    </w:p>
    <w:p w:rsidR="009511B4" w:rsidRPr="00590EA5" w:rsidRDefault="009511B4" w:rsidP="009511B4">
      <w:pPr>
        <w:ind w:firstLine="340"/>
        <w:jc w:val="both"/>
      </w:pPr>
      <w:r w:rsidRPr="00590EA5">
        <w:t>Таким образом, это позволит обеспечить взаимосвязь между обучением на занятиях и самостоятельной изобразительной  деятельностью.</w:t>
      </w:r>
    </w:p>
    <w:p w:rsidR="009511B4" w:rsidRPr="009511B4" w:rsidRDefault="009511B4" w:rsidP="009511B4">
      <w:pPr>
        <w:jc w:val="both"/>
        <w:rPr>
          <w:u w:val="single"/>
        </w:rPr>
      </w:pPr>
    </w:p>
    <w:p w:rsidR="009511B4" w:rsidRPr="00590EA5" w:rsidRDefault="009511B4" w:rsidP="009511B4">
      <w:pPr>
        <w:numPr>
          <w:ilvl w:val="0"/>
          <w:numId w:val="7"/>
        </w:numPr>
        <w:jc w:val="both"/>
      </w:pPr>
      <w:r w:rsidRPr="00590EA5">
        <w:t>Самостоятельная деятельность по содержанию может быть связана с играми, театрализованной деятельностью, подготовкой к праздникам и</w:t>
      </w:r>
      <w:r w:rsidR="00590EA5">
        <w:t xml:space="preserve"> </w:t>
      </w:r>
      <w:r w:rsidRPr="00590EA5">
        <w:t>т.п.</w:t>
      </w:r>
    </w:p>
    <w:p w:rsidR="009511B4" w:rsidRPr="009511B4" w:rsidRDefault="009511B4" w:rsidP="009511B4">
      <w:pPr>
        <w:ind w:firstLine="340"/>
        <w:jc w:val="both"/>
        <w:rPr>
          <w:i/>
        </w:rPr>
      </w:pPr>
      <w:r w:rsidRPr="009511B4">
        <w:rPr>
          <w:i/>
        </w:rPr>
        <w:t>Ярким примером могут служить сюжетно-ролевые игры. Дети в играх атрибутикой стараются обозначить важность своей роли (у врача – термометр, фонендоскоп, у капитана – бинокль, фуражка). Недостающие атрибуты можно изготовить вместе с воспитателем.</w:t>
      </w:r>
    </w:p>
    <w:p w:rsidR="009511B4" w:rsidRPr="00590EA5" w:rsidRDefault="009511B4" w:rsidP="009511B4">
      <w:pPr>
        <w:ind w:firstLine="340"/>
        <w:jc w:val="both"/>
      </w:pPr>
      <w:r w:rsidRPr="00590EA5">
        <w:t>Совместно с воспитателем дети могут изготовить:</w:t>
      </w:r>
    </w:p>
    <w:p w:rsidR="009511B4" w:rsidRPr="00590EA5" w:rsidRDefault="009511B4" w:rsidP="009511B4">
      <w:pPr>
        <w:numPr>
          <w:ilvl w:val="0"/>
          <w:numId w:val="5"/>
        </w:numPr>
        <w:jc w:val="both"/>
      </w:pPr>
      <w:r w:rsidRPr="00590EA5">
        <w:t>атрибуты к сюжетно-ролевым играм;</w:t>
      </w:r>
    </w:p>
    <w:p w:rsidR="009511B4" w:rsidRPr="00590EA5" w:rsidRDefault="009511B4" w:rsidP="009511B4">
      <w:pPr>
        <w:numPr>
          <w:ilvl w:val="0"/>
          <w:numId w:val="5"/>
        </w:numPr>
        <w:jc w:val="both"/>
      </w:pPr>
      <w:r w:rsidRPr="00590EA5">
        <w:t>фигурки для настольного, теневого, пальчикового театров;</w:t>
      </w:r>
    </w:p>
    <w:p w:rsidR="009511B4" w:rsidRPr="00590EA5" w:rsidRDefault="009511B4" w:rsidP="009511B4">
      <w:pPr>
        <w:numPr>
          <w:ilvl w:val="0"/>
          <w:numId w:val="5"/>
        </w:numPr>
        <w:jc w:val="both"/>
      </w:pPr>
      <w:r w:rsidRPr="00590EA5">
        <w:t>аппликации из пуха, соломы, растительных форм для оформления интерьера.</w:t>
      </w:r>
    </w:p>
    <w:p w:rsidR="009511B4" w:rsidRPr="00590EA5" w:rsidRDefault="009511B4" w:rsidP="009511B4">
      <w:pPr>
        <w:ind w:firstLine="340"/>
        <w:jc w:val="both"/>
      </w:pPr>
      <w:r w:rsidRPr="00590EA5">
        <w:t>Содержание самостоятельной изобразительной деятельности несколько меняется, если дети выходят за пределы детского сада.</w:t>
      </w:r>
    </w:p>
    <w:p w:rsidR="009511B4" w:rsidRPr="00590EA5" w:rsidRDefault="009511B4" w:rsidP="009511B4">
      <w:pPr>
        <w:numPr>
          <w:ilvl w:val="0"/>
          <w:numId w:val="7"/>
        </w:numPr>
        <w:jc w:val="both"/>
      </w:pPr>
      <w:r w:rsidRPr="00590EA5">
        <w:t>В развитии самостоятельной художественной деятельности незаменимыми помощниками являются родители.</w:t>
      </w:r>
    </w:p>
    <w:p w:rsidR="009511B4" w:rsidRPr="00590EA5" w:rsidRDefault="009511B4" w:rsidP="009511B4">
      <w:pPr>
        <w:ind w:firstLine="340"/>
        <w:jc w:val="both"/>
      </w:pPr>
      <w:r w:rsidRPr="00590EA5">
        <w:t>Родителям необходимо рассказать и объяснить:</w:t>
      </w:r>
    </w:p>
    <w:p w:rsidR="009511B4" w:rsidRPr="00590EA5" w:rsidRDefault="009511B4" w:rsidP="009511B4">
      <w:pPr>
        <w:numPr>
          <w:ilvl w:val="0"/>
          <w:numId w:val="6"/>
        </w:numPr>
        <w:jc w:val="both"/>
      </w:pPr>
      <w:r w:rsidRPr="00590EA5">
        <w:t>значение изобразительной деятельности для общего развития ребенка;</w:t>
      </w:r>
    </w:p>
    <w:p w:rsidR="009511B4" w:rsidRPr="00590EA5" w:rsidRDefault="009511B4" w:rsidP="009511B4">
      <w:pPr>
        <w:numPr>
          <w:ilvl w:val="0"/>
          <w:numId w:val="6"/>
        </w:numPr>
        <w:jc w:val="both"/>
      </w:pPr>
      <w:r w:rsidRPr="00590EA5">
        <w:t>условия, которые необходимо создать для ребенка в семье;</w:t>
      </w:r>
    </w:p>
    <w:p w:rsidR="009511B4" w:rsidRPr="00590EA5" w:rsidRDefault="009511B4" w:rsidP="009511B4">
      <w:pPr>
        <w:numPr>
          <w:ilvl w:val="0"/>
          <w:numId w:val="6"/>
        </w:numPr>
        <w:jc w:val="both"/>
      </w:pPr>
      <w:r w:rsidRPr="00590EA5">
        <w:t>как рассматривать предметы, наблюдать явления;</w:t>
      </w:r>
    </w:p>
    <w:p w:rsidR="009511B4" w:rsidRPr="00590EA5" w:rsidRDefault="009511B4" w:rsidP="009511B4">
      <w:pPr>
        <w:numPr>
          <w:ilvl w:val="0"/>
          <w:numId w:val="6"/>
        </w:numPr>
        <w:jc w:val="both"/>
      </w:pPr>
      <w:r w:rsidRPr="00590EA5">
        <w:t>как важно бережно относиться к детским работам, привести примеры их использования, побуждать приносить работы в детский сад;</w:t>
      </w:r>
    </w:p>
    <w:p w:rsidR="009511B4" w:rsidRPr="00590EA5" w:rsidRDefault="009511B4" w:rsidP="009511B4">
      <w:pPr>
        <w:numPr>
          <w:ilvl w:val="0"/>
          <w:numId w:val="6"/>
        </w:numPr>
        <w:jc w:val="both"/>
      </w:pPr>
      <w:r w:rsidRPr="00590EA5">
        <w:t>об успехах и продвижениях ребенка в изобразительной деятельности.</w:t>
      </w:r>
    </w:p>
    <w:p w:rsidR="009511B4" w:rsidRPr="00590EA5" w:rsidRDefault="009511B4" w:rsidP="009511B4">
      <w:pPr>
        <w:ind w:firstLine="340"/>
        <w:jc w:val="both"/>
      </w:pPr>
      <w:r w:rsidRPr="00590EA5">
        <w:t>Таким образом, работа с семьей – один из путей косвенного влияния на самостоятельную изобразительную деятельность детей и развитие ребенка в ее условиях.</w:t>
      </w:r>
    </w:p>
    <w:p w:rsidR="009511B4" w:rsidRPr="009511B4" w:rsidRDefault="009511B4" w:rsidP="009511B4">
      <w:pPr>
        <w:jc w:val="both"/>
      </w:pPr>
    </w:p>
    <w:p w:rsidR="009511B4" w:rsidRPr="00590EA5" w:rsidRDefault="009511B4" w:rsidP="009511B4">
      <w:pPr>
        <w:numPr>
          <w:ilvl w:val="0"/>
          <w:numId w:val="7"/>
        </w:numPr>
        <w:jc w:val="both"/>
      </w:pPr>
      <w:r w:rsidRPr="00590EA5">
        <w:t>В настоящее время широко распространены такие формы работы с детьми, как кружковая и студийная. Главное требование – это создать все условия, чтобы ребенку хотелось посещать студию, чтобы он глубже открывал для себя мир людей, природы, искусства.</w:t>
      </w:r>
    </w:p>
    <w:p w:rsidR="009511B4" w:rsidRPr="00590EA5" w:rsidRDefault="009511B4" w:rsidP="009511B4">
      <w:pPr>
        <w:ind w:firstLine="340"/>
        <w:jc w:val="both"/>
      </w:pPr>
    </w:p>
    <w:p w:rsidR="009511B4" w:rsidRPr="00590EA5" w:rsidRDefault="009511B4" w:rsidP="009511B4">
      <w:pPr>
        <w:ind w:firstLine="340"/>
        <w:jc w:val="both"/>
        <w:rPr>
          <w:b/>
        </w:rPr>
      </w:pPr>
      <w:r w:rsidRPr="00590EA5">
        <w:rPr>
          <w:b/>
        </w:rPr>
        <w:t>Вывод:</w:t>
      </w:r>
    </w:p>
    <w:p w:rsidR="008647C7" w:rsidRDefault="009511B4" w:rsidP="002274DC">
      <w:pPr>
        <w:ind w:firstLine="340"/>
        <w:jc w:val="both"/>
        <w:rPr>
          <w:b/>
        </w:rPr>
      </w:pPr>
      <w:r w:rsidRPr="002274DC">
        <w:rPr>
          <w:b/>
        </w:rPr>
        <w:t>В процессе непосредственного общения с детьми педагог выбирает позицию сотрудничества. Главная цель: развитие личности ребенка и в первую очередь развитие творческой сущности личности. Поэтому в руководстве деятельностью надо идти от интересов ребенка, его инициативы.</w:t>
      </w:r>
      <w:r w:rsidR="008647C7">
        <w:rPr>
          <w:b/>
        </w:rPr>
        <w:br w:type="page"/>
      </w:r>
    </w:p>
    <w:p w:rsidR="009511B4" w:rsidRPr="00EF0A96" w:rsidRDefault="009511B4" w:rsidP="009511B4">
      <w:pPr>
        <w:jc w:val="center"/>
        <w:rPr>
          <w:b/>
        </w:rPr>
      </w:pPr>
      <w:r w:rsidRPr="00EF0A96">
        <w:rPr>
          <w:b/>
        </w:rPr>
        <w:lastRenderedPageBreak/>
        <w:t xml:space="preserve">Вопросы к экзамену по </w:t>
      </w:r>
      <w:r>
        <w:rPr>
          <w:b/>
        </w:rPr>
        <w:t>МДК 02.03.</w:t>
      </w:r>
    </w:p>
    <w:p w:rsidR="009511B4" w:rsidRDefault="009511B4" w:rsidP="009511B4">
      <w:pPr>
        <w:jc w:val="center"/>
        <w:rPr>
          <w:b/>
        </w:rPr>
      </w:pPr>
      <w:r w:rsidRPr="00EF0A96">
        <w:rPr>
          <w:b/>
        </w:rPr>
        <w:t>«</w:t>
      </w:r>
      <w:r>
        <w:rPr>
          <w:b/>
        </w:rPr>
        <w:t>Теоретические и методические основы организации</w:t>
      </w:r>
    </w:p>
    <w:p w:rsidR="009511B4" w:rsidRDefault="009511B4" w:rsidP="009511B4">
      <w:pPr>
        <w:jc w:val="center"/>
        <w:rPr>
          <w:b/>
        </w:rPr>
      </w:pPr>
      <w:r>
        <w:rPr>
          <w:b/>
        </w:rPr>
        <w:t>продуктивных видов деятельности детей дошкольного возраста»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Своеобразие детского творчества: этапы творческого процесса, психические процессы, лежащие в основе творчества. Развитие продуктивных видов деятельности у детей раннего и дошкольного возраста (с 1 года до 7 лет). Условия развития детского творчества.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Виды продуктивной деятельности в детском саду. Значение продуктивных видов деятельности для всестороннего развития детей.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Дидактические принципы как основа обучения детей продуктивным видам деятельности.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Анализ образовательных областей «Художественное творчество» и «Познание», в частности, развитие продуктивных видов деятельности, в современных образовательных программах по дошкольному воспитанию.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 xml:space="preserve">Роль произведений изобразительного искусства в формировании творческой личности. Виды изобразительного искусства, используемого с детьми дошкольного возраста. Требования к произведениям искусства, используемым с детьми дошкольного возраста. 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Формы, методы и приемы ознакомления детей с искусством. Методика ознакомления с искусством детей младшего и старшего дошкольного возраста.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Типы занятий продуктивными видами деятельности в ДОУ. Виды занятий продуктивной деятельностью в ДОУ.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Классификация методов обучения продуктивным видам деятельности.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 xml:space="preserve">Метод обследования. Определение. Этапы обследования предметов перед продуктивной деятельностью. Специфика обследования в разных видах деятельности и в разных возрастных группах. 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Наблюдение – один из ведущих наглядных методов обучения продуктивным видам деятельности. Требования к наблюдению. Особенности наблюдений с детьми разных возрастных групп.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Рассматривание картин и книжных иллюстраций – как один из методов обучения детей продуктивным видам деятельности. Его характеристика.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Применение образца, как метода и приема обучения детей продуктивным видам деятельности.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Приемы показа способов изображения. Вида показа. Их характеристика.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Словесные методы и приемы обучения. Их значение и характеристика. Использование в разных возрастных группах.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Рисование с детьми младшего дошкольного возраста. Задачи обучения рисованию. Методика обучения. Особенности анализа детских рисунков.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Рисование в средней группе. Задачи обучения рисованию. Методика обучения. Особенности анализа детских рисунков.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Рисование в старшей группе. Задачи обучения рисованию. Методика обучения. Особенности анализа детских рисунков.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Рисование в подготовительной к школе группе. Задачи обучения рисованию. Методика обучения. Особенности анализа детских рисунков.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Лепка с детьми младшего дошкольного возраста. Задачи обучения лепке. Методика обучения. Особенности анализа детских работ.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Лепка в средней группе. Задачи обучения лепке. Методика обучения. Особенности анализа детских работ.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Лепка в старшей группе. Задачи обучения лепке. Методика обучения. Особенности анализа детских работ.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Лепка в подготовительной к школе группе. Задачи обучения лепке. Методика обучения. Особенности анализа детских работ.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Аппликация в детском саду. Значение. Виды аппликации. Материалы и оборудование для занятий аппликацией.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Аппликация в младшем дошкольном возрасте. Задачи обучения аппликации. Методика обучения. Особенности анализа детских аппликаций.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lastRenderedPageBreak/>
        <w:t>Аппликация в средней группе. Задачи обучения аппликации. Методика обучения. Особенности анализа детских аппликаций.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Аппликация в старшей группе. Задачи обучения аппликации. Методика обучения. Особенности анализа детских аппликаций.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Аппликация в подготовительной к школе группе. Задачи обучения аппликации. Методика обучения. Особенности анализа детских аппликаций.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Значение и особенности занятий конструированием в детском саду. Виды конструирования. Материал и оборудование для занятий конструированием.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Конструирование в младшем дошкольном возрасте. Задачи обучения конструированию. Методы и приемы обучения конструированию детей младшего дошкольного возраста.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>Конструирование в средней группе. Задачи обучения конструированию. Методы и приемы обучения конструированию.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 xml:space="preserve">Конструирование в старшей группе. Задачи обучения конструированию. Методы и приемы обучения конструированию в старшей группе. 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 w:rsidRPr="00036EEA">
        <w:t xml:space="preserve">Конструирование в подготовительной к школе группе. Задачи обучения конструированию. Методы и приемы обучения конструированию в подготовительной к школе группе. </w:t>
      </w:r>
    </w:p>
    <w:p w:rsidR="009511B4" w:rsidRPr="00036EEA" w:rsidRDefault="009511B4" w:rsidP="009511B4">
      <w:pPr>
        <w:numPr>
          <w:ilvl w:val="0"/>
          <w:numId w:val="9"/>
        </w:numPr>
        <w:jc w:val="both"/>
      </w:pPr>
      <w:r>
        <w:t>Самостоятельная художественная деятельность детей</w:t>
      </w:r>
      <w:r w:rsidRPr="00036EEA">
        <w:t>.</w:t>
      </w:r>
    </w:p>
    <w:p w:rsidR="009511B4" w:rsidRPr="00EF0A96" w:rsidRDefault="009511B4" w:rsidP="009511B4">
      <w:pPr>
        <w:numPr>
          <w:ilvl w:val="0"/>
          <w:numId w:val="9"/>
        </w:numPr>
        <w:jc w:val="both"/>
      </w:pPr>
      <w:r w:rsidRPr="00036EEA">
        <w:t>Диагностика развития продуктивных видов деятельности у детей дошкольного возраста.</w:t>
      </w:r>
    </w:p>
    <w:p w:rsidR="009511B4" w:rsidRPr="00EF0A96" w:rsidRDefault="009511B4" w:rsidP="009511B4">
      <w:pPr>
        <w:jc w:val="center"/>
        <w:rPr>
          <w:b/>
        </w:rPr>
      </w:pPr>
      <w:r w:rsidRPr="00EF0A96">
        <w:rPr>
          <w:b/>
        </w:rPr>
        <w:t>Практические задания</w:t>
      </w:r>
    </w:p>
    <w:p w:rsidR="009511B4" w:rsidRPr="00EF0A96" w:rsidRDefault="009511B4" w:rsidP="009511B4">
      <w:pPr>
        <w:numPr>
          <w:ilvl w:val="1"/>
          <w:numId w:val="8"/>
        </w:numPr>
        <w:jc w:val="both"/>
      </w:pPr>
      <w:r w:rsidRPr="00EF0A96">
        <w:t>Выполнить несколько игрушек в технике «оригами», показать возможность использования в работе с детьми.</w:t>
      </w:r>
    </w:p>
    <w:p w:rsidR="009511B4" w:rsidRPr="00EF0A96" w:rsidRDefault="009511B4" w:rsidP="009511B4">
      <w:pPr>
        <w:numPr>
          <w:ilvl w:val="1"/>
          <w:numId w:val="8"/>
        </w:numPr>
        <w:jc w:val="both"/>
      </w:pPr>
      <w:r w:rsidRPr="00EF0A96">
        <w:t>Составить сказку (рассказ) по ознакомлению дошкольников с народной игрушкой (росписью). История создания, особенности, техника изготовления.</w:t>
      </w:r>
    </w:p>
    <w:p w:rsidR="009511B4" w:rsidRPr="00EF0A96" w:rsidRDefault="009511B4" w:rsidP="009511B4">
      <w:pPr>
        <w:numPr>
          <w:ilvl w:val="1"/>
          <w:numId w:val="8"/>
        </w:numPr>
        <w:jc w:val="both"/>
      </w:pPr>
      <w:r w:rsidRPr="00EF0A96">
        <w:t>Показать способы лепки животных, человека, посуды в разных возрастных группах.</w:t>
      </w:r>
    </w:p>
    <w:p w:rsidR="009511B4" w:rsidRPr="00EF0A96" w:rsidRDefault="009511B4" w:rsidP="009511B4">
      <w:pPr>
        <w:numPr>
          <w:ilvl w:val="1"/>
          <w:numId w:val="8"/>
        </w:numPr>
        <w:jc w:val="both"/>
      </w:pPr>
      <w:r w:rsidRPr="00EF0A96">
        <w:t>Показать способ вырезывания из бумаги сложенной гармошкой. Пояснить практическое значение данного способа.</w:t>
      </w:r>
    </w:p>
    <w:p w:rsidR="009511B4" w:rsidRPr="00EF0A96" w:rsidRDefault="009511B4" w:rsidP="009511B4">
      <w:pPr>
        <w:numPr>
          <w:ilvl w:val="1"/>
          <w:numId w:val="8"/>
        </w:numPr>
        <w:jc w:val="both"/>
      </w:pPr>
      <w:r w:rsidRPr="00EF0A96">
        <w:t>Показать способ вырезывания симметричных форм из бумаги сложенной вдвое. Какие предметы можно изображать данным способом.</w:t>
      </w:r>
    </w:p>
    <w:p w:rsidR="009511B4" w:rsidRPr="00EF0A96" w:rsidRDefault="009511B4" w:rsidP="009511B4">
      <w:pPr>
        <w:numPr>
          <w:ilvl w:val="1"/>
          <w:numId w:val="8"/>
        </w:numPr>
        <w:jc w:val="both"/>
        <w:rPr>
          <w:b/>
        </w:rPr>
      </w:pPr>
      <w:r w:rsidRPr="00EF0A96">
        <w:t>Составить вариативные образцы на тему: рисование человека.</w:t>
      </w:r>
    </w:p>
    <w:p w:rsidR="009511B4" w:rsidRPr="00EF0A96" w:rsidRDefault="009511B4" w:rsidP="009511B4">
      <w:pPr>
        <w:numPr>
          <w:ilvl w:val="1"/>
          <w:numId w:val="8"/>
        </w:numPr>
        <w:jc w:val="both"/>
        <w:rPr>
          <w:b/>
        </w:rPr>
      </w:pPr>
      <w:r w:rsidRPr="00EF0A96">
        <w:t>Составить вариативные обра</w:t>
      </w:r>
      <w:r>
        <w:t>зцы на тему: рисование деревьев</w:t>
      </w:r>
      <w:r w:rsidRPr="00EF0A96">
        <w:t>.</w:t>
      </w:r>
    </w:p>
    <w:p w:rsidR="009511B4" w:rsidRPr="00EF0A96" w:rsidRDefault="009511B4" w:rsidP="009511B4">
      <w:pPr>
        <w:numPr>
          <w:ilvl w:val="1"/>
          <w:numId w:val="8"/>
        </w:numPr>
        <w:jc w:val="both"/>
        <w:rPr>
          <w:b/>
        </w:rPr>
      </w:pPr>
      <w:r w:rsidRPr="00EF0A96">
        <w:t xml:space="preserve">Привести примеры использования «художественного слова» на занятиях </w:t>
      </w:r>
      <w:r>
        <w:t>продуктивными видами</w:t>
      </w:r>
      <w:r w:rsidRPr="00EF0A96">
        <w:t xml:space="preserve"> деятельности.</w:t>
      </w:r>
    </w:p>
    <w:p w:rsidR="009511B4" w:rsidRPr="00B054B2" w:rsidRDefault="009511B4" w:rsidP="009511B4">
      <w:pPr>
        <w:numPr>
          <w:ilvl w:val="1"/>
          <w:numId w:val="8"/>
        </w:numPr>
        <w:jc w:val="both"/>
        <w:rPr>
          <w:b/>
        </w:rPr>
      </w:pPr>
      <w:r w:rsidRPr="00EF0A96">
        <w:t>Привести примеры использования приема рассматривания картин и книжных иллюстраций на занятиях по рисованию.</w:t>
      </w:r>
    </w:p>
    <w:p w:rsidR="009511B4" w:rsidRPr="00EF0A96" w:rsidRDefault="009511B4" w:rsidP="009511B4">
      <w:pPr>
        <w:numPr>
          <w:ilvl w:val="1"/>
          <w:numId w:val="8"/>
        </w:numPr>
        <w:jc w:val="both"/>
        <w:rPr>
          <w:b/>
        </w:rPr>
      </w:pPr>
      <w:r>
        <w:t>Дать оценку продукта детской деятельности.</w:t>
      </w:r>
    </w:p>
    <w:p w:rsidR="009511B4" w:rsidRDefault="009511B4" w:rsidP="009511B4"/>
    <w:p w:rsidR="009511B4" w:rsidRDefault="009511B4"/>
    <w:sectPr w:rsidR="009511B4" w:rsidSect="000D2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9BA"/>
    <w:multiLevelType w:val="hybridMultilevel"/>
    <w:tmpl w:val="E836E07A"/>
    <w:lvl w:ilvl="0" w:tplc="8C947522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FF5515F"/>
    <w:multiLevelType w:val="hybridMultilevel"/>
    <w:tmpl w:val="36246D46"/>
    <w:lvl w:ilvl="0" w:tplc="C772EC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23A18"/>
    <w:multiLevelType w:val="hybridMultilevel"/>
    <w:tmpl w:val="29D652AA"/>
    <w:lvl w:ilvl="0" w:tplc="9790EF2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F4D4C"/>
    <w:multiLevelType w:val="hybridMultilevel"/>
    <w:tmpl w:val="0FC8D94E"/>
    <w:lvl w:ilvl="0" w:tplc="30A69C9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D1B72"/>
    <w:multiLevelType w:val="hybridMultilevel"/>
    <w:tmpl w:val="1CFA20EE"/>
    <w:lvl w:ilvl="0" w:tplc="8C947522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34902DFD"/>
    <w:multiLevelType w:val="hybridMultilevel"/>
    <w:tmpl w:val="FFE47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67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E1735"/>
    <w:multiLevelType w:val="hybridMultilevel"/>
    <w:tmpl w:val="010C609E"/>
    <w:lvl w:ilvl="0" w:tplc="13143930">
      <w:start w:val="1"/>
      <w:numFmt w:val="decimal"/>
      <w:lvlText w:val="%1."/>
      <w:lvlJc w:val="left"/>
      <w:pPr>
        <w:tabs>
          <w:tab w:val="num" w:pos="1381"/>
        </w:tabs>
        <w:ind w:left="1381" w:hanging="73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904FDA"/>
    <w:multiLevelType w:val="hybridMultilevel"/>
    <w:tmpl w:val="26722E48"/>
    <w:lvl w:ilvl="0" w:tplc="C772EC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A48B1"/>
    <w:multiLevelType w:val="hybridMultilevel"/>
    <w:tmpl w:val="CC767DDA"/>
    <w:lvl w:ilvl="0" w:tplc="8C947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293453"/>
    <w:multiLevelType w:val="hybridMultilevel"/>
    <w:tmpl w:val="F310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11B4"/>
    <w:rsid w:val="000D28BC"/>
    <w:rsid w:val="002274DC"/>
    <w:rsid w:val="00590EA5"/>
    <w:rsid w:val="008647C7"/>
    <w:rsid w:val="009511B4"/>
    <w:rsid w:val="009F5B28"/>
    <w:rsid w:val="00E8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B4"/>
    <w:pPr>
      <w:ind w:left="720"/>
      <w:contextualSpacing/>
    </w:pPr>
  </w:style>
  <w:style w:type="table" w:styleId="a4">
    <w:name w:val="Table Grid"/>
    <w:basedOn w:val="a1"/>
    <w:uiPriority w:val="59"/>
    <w:rsid w:val="0059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2020-05-16T19:00:00Z</dcterms:created>
  <dcterms:modified xsi:type="dcterms:W3CDTF">2020-05-16T19:42:00Z</dcterms:modified>
</cp:coreProperties>
</file>