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E0" w:rsidRDefault="004575F6" w:rsidP="006830E0">
      <w:pPr>
        <w:pStyle w:val="a4"/>
        <w:shd w:val="clear" w:color="auto" w:fill="FFFFFF"/>
        <w:spacing w:before="0" w:beforeAutospacing="0" w:after="0" w:afterAutospacing="0" w:line="250" w:lineRule="atLeast"/>
        <w:rPr>
          <w:b/>
          <w:bCs/>
          <w:sz w:val="22"/>
          <w:szCs w:val="22"/>
        </w:rPr>
      </w:pPr>
      <w:r w:rsidRPr="009E2A43">
        <w:rPr>
          <w:b/>
        </w:rPr>
        <w:t xml:space="preserve"> </w:t>
      </w:r>
      <w:bookmarkStart w:id="0" w:name="_GoBack"/>
      <w:bookmarkEnd w:id="0"/>
      <w:r w:rsidR="006830E0">
        <w:rPr>
          <w:b/>
          <w:bCs/>
          <w:sz w:val="22"/>
          <w:szCs w:val="22"/>
        </w:rPr>
        <w:t xml:space="preserve">Литература     Группы 14/0 УНК, </w:t>
      </w:r>
      <w:proofErr w:type="gramStart"/>
      <w:r w:rsidR="006830E0">
        <w:rPr>
          <w:b/>
          <w:bCs/>
          <w:sz w:val="22"/>
          <w:szCs w:val="22"/>
        </w:rPr>
        <w:t>ДО</w:t>
      </w:r>
      <w:proofErr w:type="gramEnd"/>
    </w:p>
    <w:p w:rsidR="006830E0" w:rsidRDefault="006830E0" w:rsidP="006830E0">
      <w:pPr>
        <w:pStyle w:val="a4"/>
        <w:shd w:val="clear" w:color="auto" w:fill="FFFFFF"/>
        <w:spacing w:before="0" w:beforeAutospacing="0" w:after="0" w:afterAutospacing="0" w:line="250" w:lineRule="atLeast"/>
        <w:rPr>
          <w:b/>
          <w:bCs/>
          <w:sz w:val="22"/>
          <w:szCs w:val="22"/>
        </w:rPr>
      </w:pPr>
    </w:p>
    <w:p w:rsidR="006830E0" w:rsidRDefault="006830E0" w:rsidP="006830E0">
      <w:pPr>
        <w:pStyle w:val="a4"/>
        <w:shd w:val="clear" w:color="auto" w:fill="FFFFFF"/>
        <w:spacing w:before="0" w:beforeAutospacing="0" w:after="0" w:afterAutospacing="0" w:line="250" w:lineRule="atLeast"/>
        <w:rPr>
          <w:b/>
          <w:bCs/>
          <w:sz w:val="22"/>
          <w:szCs w:val="22"/>
        </w:rPr>
      </w:pPr>
      <w:r>
        <w:rPr>
          <w:b/>
          <w:bCs/>
          <w:sz w:val="22"/>
          <w:szCs w:val="22"/>
        </w:rPr>
        <w:t>23. 05.2020       срок выполнения: 25.05.2020</w:t>
      </w:r>
    </w:p>
    <w:p w:rsidR="006830E0" w:rsidRDefault="006830E0" w:rsidP="009E2A43">
      <w:pPr>
        <w:rPr>
          <w:rFonts w:ascii="Times New Roman" w:hAnsi="Times New Roman" w:cs="Times New Roman"/>
          <w:b/>
        </w:rPr>
      </w:pPr>
    </w:p>
    <w:p w:rsidR="00E90E1F" w:rsidRPr="009E2A43" w:rsidRDefault="004575F6" w:rsidP="009E2A43">
      <w:pPr>
        <w:rPr>
          <w:rFonts w:ascii="Times New Roman" w:hAnsi="Times New Roman" w:cs="Times New Roman"/>
          <w:b/>
        </w:rPr>
      </w:pPr>
      <w:r w:rsidRPr="009E2A43">
        <w:rPr>
          <w:rFonts w:ascii="Times New Roman" w:hAnsi="Times New Roman" w:cs="Times New Roman"/>
          <w:b/>
        </w:rPr>
        <w:t xml:space="preserve">Тема: </w:t>
      </w:r>
      <w:r w:rsidR="00E90E1F" w:rsidRPr="009E2A43">
        <w:rPr>
          <w:rFonts w:ascii="Times New Roman" w:hAnsi="Times New Roman" w:cs="Times New Roman"/>
          <w:b/>
        </w:rPr>
        <w:t>Проблема нравственного выбора в повести В.В. Быков «Сотников»</w:t>
      </w:r>
    </w:p>
    <w:p w:rsidR="009E2A43" w:rsidRPr="009E2A43" w:rsidRDefault="009E2A43" w:rsidP="009E2A43">
      <w:pPr>
        <w:spacing w:before="100" w:beforeAutospacing="1" w:after="100" w:afterAutospacing="1" w:line="240" w:lineRule="auto"/>
        <w:jc w:val="both"/>
        <w:rPr>
          <w:rFonts w:ascii="Times New Roman" w:eastAsia="Times New Roman" w:hAnsi="Times New Roman" w:cs="Times New Roman"/>
          <w:b/>
          <w:lang w:eastAsia="ru-RU"/>
        </w:rPr>
      </w:pPr>
      <w:r w:rsidRPr="009E2A43">
        <w:rPr>
          <w:rFonts w:ascii="Times New Roman" w:eastAsia="Times New Roman" w:hAnsi="Times New Roman" w:cs="Times New Roman"/>
          <w:b/>
          <w:lang w:eastAsia="ru-RU"/>
        </w:rPr>
        <w:t>Задание:</w:t>
      </w:r>
      <w:r>
        <w:rPr>
          <w:rFonts w:ascii="Times New Roman" w:eastAsia="Times New Roman" w:hAnsi="Times New Roman" w:cs="Times New Roman"/>
          <w:b/>
          <w:lang w:eastAsia="ru-RU"/>
        </w:rPr>
        <w:t xml:space="preserve"> Прочитать повесть, материал лекции.</w:t>
      </w:r>
      <w:r w:rsidR="006830E0">
        <w:rPr>
          <w:rFonts w:ascii="Times New Roman" w:eastAsia="Times New Roman" w:hAnsi="Times New Roman" w:cs="Times New Roman"/>
          <w:b/>
          <w:lang w:eastAsia="ru-RU"/>
        </w:rPr>
        <w:t xml:space="preserve"> Написать развёрнутые</w:t>
      </w:r>
      <w:r w:rsidRPr="009E2A43">
        <w:rPr>
          <w:rFonts w:ascii="Times New Roman" w:eastAsia="Times New Roman" w:hAnsi="Times New Roman" w:cs="Times New Roman"/>
          <w:b/>
          <w:lang w:eastAsia="ru-RU"/>
        </w:rPr>
        <w:t xml:space="preserve"> ответ</w:t>
      </w:r>
      <w:r w:rsidR="006830E0">
        <w:rPr>
          <w:rFonts w:ascii="Times New Roman" w:eastAsia="Times New Roman" w:hAnsi="Times New Roman" w:cs="Times New Roman"/>
          <w:b/>
          <w:lang w:eastAsia="ru-RU"/>
        </w:rPr>
        <w:t>ы</w:t>
      </w:r>
      <w:r w:rsidRPr="009E2A43">
        <w:rPr>
          <w:rFonts w:ascii="Times New Roman" w:eastAsia="Times New Roman" w:hAnsi="Times New Roman" w:cs="Times New Roman"/>
          <w:b/>
          <w:lang w:eastAsia="ru-RU"/>
        </w:rPr>
        <w:t xml:space="preserve"> на </w:t>
      </w:r>
      <w:r w:rsidR="006830E0">
        <w:rPr>
          <w:rFonts w:ascii="Times New Roman" w:eastAsia="Times New Roman" w:hAnsi="Times New Roman" w:cs="Times New Roman"/>
          <w:b/>
          <w:lang w:eastAsia="ru-RU"/>
        </w:rPr>
        <w:t>2 вопроса</w:t>
      </w:r>
      <w:r w:rsidRPr="009E2A43">
        <w:rPr>
          <w:rFonts w:ascii="Times New Roman" w:eastAsia="Times New Roman" w:hAnsi="Times New Roman" w:cs="Times New Roman"/>
          <w:b/>
          <w:lang w:eastAsia="ru-RU"/>
        </w:rPr>
        <w:t xml:space="preserve">: </w:t>
      </w:r>
    </w:p>
    <w:p w:rsidR="009E2A43" w:rsidRPr="006830E0" w:rsidRDefault="006830E0" w:rsidP="009E2A43">
      <w:pPr>
        <w:spacing w:before="100" w:beforeAutospacing="1" w:after="100" w:afterAutospacing="1" w:line="240" w:lineRule="auto"/>
        <w:jc w:val="both"/>
        <w:rPr>
          <w:rFonts w:ascii="Times New Roman" w:eastAsia="Times New Roman" w:hAnsi="Times New Roman" w:cs="Times New Roman"/>
          <w:b/>
          <w:lang w:eastAsia="ru-RU"/>
        </w:rPr>
      </w:pPr>
      <w:r w:rsidRPr="006830E0">
        <w:rPr>
          <w:rFonts w:ascii="Times New Roman" w:eastAsia="Times New Roman" w:hAnsi="Times New Roman" w:cs="Times New Roman"/>
          <w:b/>
          <w:lang w:eastAsia="ru-RU"/>
        </w:rPr>
        <w:t xml:space="preserve">- </w:t>
      </w:r>
      <w:r w:rsidR="009E2A43" w:rsidRPr="006830E0">
        <w:rPr>
          <w:rFonts w:ascii="Times New Roman" w:eastAsia="Times New Roman" w:hAnsi="Times New Roman" w:cs="Times New Roman"/>
          <w:b/>
          <w:bCs/>
          <w:lang w:eastAsia="ru-RU"/>
        </w:rPr>
        <w:t>В чём заключается суть подвига Сотникова?</w:t>
      </w:r>
    </w:p>
    <w:p w:rsidR="009E2A43" w:rsidRPr="006830E0" w:rsidRDefault="006830E0" w:rsidP="009E2A43">
      <w:pPr>
        <w:spacing w:before="100" w:beforeAutospacing="1" w:after="100" w:afterAutospacing="1" w:line="240" w:lineRule="auto"/>
        <w:jc w:val="both"/>
        <w:rPr>
          <w:rFonts w:ascii="Times New Roman" w:eastAsia="Times New Roman" w:hAnsi="Times New Roman" w:cs="Times New Roman"/>
          <w:b/>
          <w:lang w:eastAsia="ru-RU"/>
        </w:rPr>
      </w:pPr>
      <w:r w:rsidRPr="006830E0">
        <w:rPr>
          <w:rFonts w:ascii="Times New Roman" w:eastAsia="Times New Roman" w:hAnsi="Times New Roman" w:cs="Times New Roman"/>
          <w:b/>
          <w:lang w:eastAsia="ru-RU"/>
        </w:rPr>
        <w:t xml:space="preserve">- </w:t>
      </w:r>
      <w:r w:rsidR="009E2A43" w:rsidRPr="006830E0">
        <w:rPr>
          <w:rFonts w:ascii="Times New Roman" w:eastAsia="Times New Roman" w:hAnsi="Times New Roman" w:cs="Times New Roman"/>
          <w:b/>
          <w:bCs/>
          <w:lang w:eastAsia="ru-RU"/>
        </w:rPr>
        <w:t xml:space="preserve">Как </w:t>
      </w:r>
      <w:r>
        <w:rPr>
          <w:rFonts w:ascii="Times New Roman" w:eastAsia="Times New Roman" w:hAnsi="Times New Roman" w:cs="Times New Roman"/>
          <w:b/>
          <w:bCs/>
          <w:lang w:eastAsia="ru-RU"/>
        </w:rPr>
        <w:t xml:space="preserve">и почему </w:t>
      </w:r>
      <w:r w:rsidR="009E2A43" w:rsidRPr="006830E0">
        <w:rPr>
          <w:rFonts w:ascii="Times New Roman" w:eastAsia="Times New Roman" w:hAnsi="Times New Roman" w:cs="Times New Roman"/>
          <w:b/>
          <w:bCs/>
          <w:lang w:eastAsia="ru-RU"/>
        </w:rPr>
        <w:t>Рыбак становится предателем?</w:t>
      </w:r>
    </w:p>
    <w:p w:rsidR="00E90E1F" w:rsidRPr="009E2A43" w:rsidRDefault="00E90E1F" w:rsidP="00E90E1F">
      <w:pPr>
        <w:pStyle w:val="a4"/>
        <w:jc w:val="both"/>
        <w:rPr>
          <w:sz w:val="22"/>
          <w:szCs w:val="22"/>
        </w:rPr>
      </w:pPr>
      <w:r w:rsidRPr="009E2A43">
        <w:rPr>
          <w:sz w:val="22"/>
          <w:szCs w:val="22"/>
        </w:rPr>
        <w:t xml:space="preserve">       20 век – век глобальных перемен, катастроф, век революций и жесточайших войн. Это переломная эпоха в истории человечества. Люди, попавшие в жернова истории, вынуждены были делать свой нравственный выбор: совершить благородный поступок и погибнуть, отказаться от своих нравственных принципов и сохранить себе жизнь. Что важнее – это каждый решал для себя сам. Порой этот выбор был невыносимо тяжек, раздавливая человека, отступившего от понятий чести, справедливости и добра. Порой и порядочные, честные люди не могли совладать с естественным желанием спасти свою </w:t>
      </w:r>
      <w:proofErr w:type="gramStart"/>
      <w:r w:rsidRPr="009E2A43">
        <w:rPr>
          <w:sz w:val="22"/>
          <w:szCs w:val="22"/>
        </w:rPr>
        <w:t>жизнь</w:t>
      </w:r>
      <w:proofErr w:type="gramEnd"/>
      <w:r w:rsidRPr="009E2A43">
        <w:rPr>
          <w:sz w:val="22"/>
          <w:szCs w:val="22"/>
        </w:rPr>
        <w:t xml:space="preserve"> во что бы то ни стало. Эпоха ломала человеческие души и крушила представления человека о морали, этике, заставляя отрекаться от привычных нравственных ценностей. И только те люди, которые сумел сохранить человеческое достоинство, которые остались верны своим убеждениям, которые не предали свои идеалы, </w:t>
      </w:r>
      <w:proofErr w:type="gramStart"/>
      <w:r w:rsidRPr="009E2A43">
        <w:rPr>
          <w:sz w:val="22"/>
          <w:szCs w:val="22"/>
        </w:rPr>
        <w:t>достойны</w:t>
      </w:r>
      <w:proofErr w:type="gramEnd"/>
      <w:r w:rsidRPr="009E2A43">
        <w:rPr>
          <w:sz w:val="22"/>
          <w:szCs w:val="22"/>
        </w:rPr>
        <w:t xml:space="preserve"> именоваться героями. </w:t>
      </w:r>
    </w:p>
    <w:p w:rsidR="00E90E1F" w:rsidRPr="009E2A43" w:rsidRDefault="00E90E1F" w:rsidP="00E90E1F">
      <w:pPr>
        <w:pStyle w:val="a4"/>
        <w:jc w:val="both"/>
        <w:rPr>
          <w:sz w:val="22"/>
          <w:szCs w:val="22"/>
        </w:rPr>
      </w:pPr>
      <w:r w:rsidRPr="009E2A43">
        <w:rPr>
          <w:sz w:val="22"/>
          <w:szCs w:val="22"/>
        </w:rPr>
        <w:t xml:space="preserve">В повести Василя Быкова, как и во многих других произведениях 20-го века, проблема нравственного выбора является основной. Обсуждению этой проблемы мы и посвящаем сегодня урок литературы. Раскрыть тему нравственного выбора невозможно без сопоставительной характеристики главных героев повести – Сотникова и Рыбака. </w:t>
      </w:r>
    </w:p>
    <w:p w:rsidR="00E90E1F" w:rsidRPr="009E2A43" w:rsidRDefault="00F20E06" w:rsidP="00E90E1F">
      <w:pPr>
        <w:pStyle w:val="a4"/>
        <w:ind w:left="720"/>
        <w:jc w:val="both"/>
        <w:rPr>
          <w:b/>
          <w:sz w:val="22"/>
          <w:szCs w:val="22"/>
        </w:rPr>
      </w:pPr>
      <w:r w:rsidRPr="009E2A43">
        <w:rPr>
          <w:b/>
          <w:sz w:val="22"/>
          <w:szCs w:val="22"/>
        </w:rPr>
        <w:t>Василь Владимирович Быков (1924 – 2003)</w:t>
      </w:r>
    </w:p>
    <w:p w:rsidR="00F20E06" w:rsidRPr="009E2A43" w:rsidRDefault="00F20E06" w:rsidP="00F20E06">
      <w:pPr>
        <w:pStyle w:val="a4"/>
        <w:jc w:val="both"/>
        <w:rPr>
          <w:sz w:val="22"/>
          <w:szCs w:val="22"/>
        </w:rPr>
      </w:pPr>
      <w:r w:rsidRPr="009E2A43">
        <w:rPr>
          <w:sz w:val="22"/>
          <w:szCs w:val="22"/>
        </w:rPr>
        <w:t xml:space="preserve">        Родился в деревне Бычки Ушачского района Витебской области в крестьянской семье. В июне 1941 года экстерном сдал экзамены за 10 класс. Война застала его на Украине, где он участвовал в оборонных работах. Во время отступления, в Белгороде, отстал от своей колонны и был арестован и чуть не расстрелян как немецкий шпион. Воевал в составе армейского инженерного батальона. </w:t>
      </w:r>
      <w:proofErr w:type="gramStart"/>
      <w:r w:rsidRPr="009E2A43">
        <w:rPr>
          <w:sz w:val="22"/>
          <w:szCs w:val="22"/>
        </w:rPr>
        <w:t>Призван</w:t>
      </w:r>
      <w:proofErr w:type="gramEnd"/>
      <w:r w:rsidRPr="009E2A43">
        <w:rPr>
          <w:sz w:val="22"/>
          <w:szCs w:val="22"/>
        </w:rPr>
        <w:t xml:space="preserve"> в армию в 1942 году, окончил Саратовское пехотное училище. Осенью 1943 года присвоено звание младшего лейтенанта. Участвовал в освобождении Румынии, с действующей армией прошёл по Болгарии, Венгрии, Югославии, Австрии; старший лейтенант, командир взвода полковой, затем армейской артиллерии. О войне в книге воспоминаний «Долгая дорога домой»  вспоминал так:</w:t>
      </w:r>
    </w:p>
    <w:tbl>
      <w:tblPr>
        <w:tblW w:w="0" w:type="auto"/>
        <w:tblCellMar>
          <w:top w:w="15" w:type="dxa"/>
          <w:left w:w="15" w:type="dxa"/>
          <w:bottom w:w="15" w:type="dxa"/>
          <w:right w:w="15" w:type="dxa"/>
        </w:tblCellMar>
        <w:tblLook w:val="04A0"/>
      </w:tblPr>
      <w:tblGrid>
        <w:gridCol w:w="450"/>
        <w:gridCol w:w="9335"/>
        <w:gridCol w:w="450"/>
      </w:tblGrid>
      <w:tr w:rsidR="00F20E06" w:rsidRPr="009E2A43" w:rsidTr="00F20E06">
        <w:tc>
          <w:tcPr>
            <w:tcW w:w="450" w:type="dxa"/>
            <w:shd w:val="clear" w:color="auto" w:fill="auto"/>
            <w:tcMar>
              <w:top w:w="15" w:type="dxa"/>
              <w:left w:w="15" w:type="dxa"/>
              <w:bottom w:w="15" w:type="dxa"/>
              <w:right w:w="150" w:type="dxa"/>
            </w:tcMar>
            <w:hideMark/>
          </w:tcPr>
          <w:p w:rsidR="00F20E06" w:rsidRPr="009E2A43" w:rsidRDefault="00F20E06" w:rsidP="00F20E06">
            <w:pPr>
              <w:spacing w:before="100" w:beforeAutospacing="1" w:after="100" w:afterAutospacing="1" w:line="240" w:lineRule="auto"/>
              <w:jc w:val="both"/>
              <w:rPr>
                <w:rFonts w:ascii="Times New Roman" w:eastAsia="Times New Roman" w:hAnsi="Times New Roman" w:cs="Times New Roman"/>
                <w:lang w:eastAsia="ru-RU"/>
              </w:rPr>
            </w:pPr>
          </w:p>
        </w:tc>
        <w:tc>
          <w:tcPr>
            <w:tcW w:w="0" w:type="auto"/>
            <w:shd w:val="clear" w:color="auto" w:fill="auto"/>
            <w:vAlign w:val="center"/>
            <w:hideMark/>
          </w:tcPr>
          <w:p w:rsidR="00F20E06" w:rsidRPr="009E2A43" w:rsidRDefault="00F20E06" w:rsidP="00F20E06">
            <w:pPr>
              <w:spacing w:before="100" w:beforeAutospacing="1" w:after="100" w:afterAutospacing="1" w:line="240" w:lineRule="auto"/>
              <w:jc w:val="both"/>
              <w:rPr>
                <w:rFonts w:ascii="Times New Roman" w:eastAsia="Times New Roman" w:hAnsi="Times New Roman" w:cs="Times New Roman"/>
                <w:i/>
                <w:iCs/>
                <w:lang w:eastAsia="ru-RU"/>
              </w:rPr>
            </w:pPr>
            <w:r w:rsidRPr="009E2A43">
              <w:rPr>
                <w:rFonts w:ascii="Times New Roman" w:eastAsia="Times New Roman" w:hAnsi="Times New Roman" w:cs="Times New Roman"/>
                <w:i/>
                <w:iCs/>
                <w:lang w:eastAsia="ru-RU"/>
              </w:rPr>
              <w:t xml:space="preserve">«Предчувствую сакраментальный </w:t>
            </w:r>
            <w:proofErr w:type="gramStart"/>
            <w:r w:rsidRPr="009E2A43">
              <w:rPr>
                <w:rFonts w:ascii="Times New Roman" w:eastAsia="Times New Roman" w:hAnsi="Times New Roman" w:cs="Times New Roman"/>
                <w:i/>
                <w:iCs/>
                <w:lang w:eastAsia="ru-RU"/>
              </w:rPr>
              <w:t>вопрос про страх</w:t>
            </w:r>
            <w:proofErr w:type="gramEnd"/>
            <w:r w:rsidRPr="009E2A43">
              <w:rPr>
                <w:rFonts w:ascii="Times New Roman" w:eastAsia="Times New Roman" w:hAnsi="Times New Roman" w:cs="Times New Roman"/>
                <w:i/>
                <w:iCs/>
                <w:lang w:eastAsia="ru-RU"/>
              </w:rPr>
              <w:t>: боялся ли? Конечно, боялся, а, может, порой и трусил. Но страхов на войне много, и они все разные. Страх перед немцами — что могли взять в плен, застрелить; страх из-за огня, особенно артиллерийского или бомбежек. Если взрыв рядом, так, кажется, тело само, без участия разума, готово разорваться на куски от диких мук. Но был же и страх, который шел из-за спины — от начальства, всех тех карательных органов, которых в войну было не меньше,</w:t>
            </w:r>
            <w:r w:rsidR="00BD7F84" w:rsidRPr="009E2A43">
              <w:rPr>
                <w:rFonts w:ascii="Times New Roman" w:eastAsia="Times New Roman" w:hAnsi="Times New Roman" w:cs="Times New Roman"/>
                <w:i/>
                <w:iCs/>
                <w:lang w:eastAsia="ru-RU"/>
              </w:rPr>
              <w:t xml:space="preserve"> чем в мирное время. Даже больше»</w:t>
            </w:r>
          </w:p>
        </w:tc>
        <w:tc>
          <w:tcPr>
            <w:tcW w:w="450" w:type="dxa"/>
            <w:shd w:val="clear" w:color="auto" w:fill="auto"/>
            <w:tcMar>
              <w:top w:w="15" w:type="dxa"/>
              <w:left w:w="150" w:type="dxa"/>
              <w:bottom w:w="15" w:type="dxa"/>
              <w:right w:w="15" w:type="dxa"/>
            </w:tcMar>
            <w:vAlign w:val="bottom"/>
            <w:hideMark/>
          </w:tcPr>
          <w:p w:rsidR="00F20E06" w:rsidRPr="009E2A43" w:rsidRDefault="00F20E06" w:rsidP="00F20E06">
            <w:pPr>
              <w:spacing w:before="100" w:beforeAutospacing="1" w:after="100" w:afterAutospacing="1" w:line="240" w:lineRule="auto"/>
              <w:jc w:val="both"/>
              <w:rPr>
                <w:rFonts w:ascii="Times New Roman" w:eastAsia="Times New Roman" w:hAnsi="Times New Roman" w:cs="Times New Roman"/>
                <w:lang w:eastAsia="ru-RU"/>
              </w:rPr>
            </w:pPr>
          </w:p>
        </w:tc>
      </w:tr>
    </w:tbl>
    <w:p w:rsidR="00F20E06" w:rsidRPr="009E2A43" w:rsidRDefault="00BD7F84" w:rsidP="00BD7F84">
      <w:pPr>
        <w:pStyle w:val="a4"/>
        <w:jc w:val="both"/>
        <w:rPr>
          <w:sz w:val="22"/>
          <w:szCs w:val="22"/>
        </w:rPr>
      </w:pPr>
      <w:r w:rsidRPr="009E2A43">
        <w:rPr>
          <w:sz w:val="22"/>
          <w:szCs w:val="22"/>
        </w:rPr>
        <w:t xml:space="preserve">В 1955 г. Окончательно демобилизовался из армии. С конца 1997 г. Жил за границей в политической эмиграции в Финляндии, Германии, Чехии. </w:t>
      </w:r>
      <w:proofErr w:type="gramStart"/>
      <w:r w:rsidRPr="009E2A43">
        <w:rPr>
          <w:sz w:val="22"/>
          <w:szCs w:val="22"/>
        </w:rPr>
        <w:t>Похоронен</w:t>
      </w:r>
      <w:proofErr w:type="gramEnd"/>
      <w:r w:rsidRPr="009E2A43">
        <w:rPr>
          <w:sz w:val="22"/>
          <w:szCs w:val="22"/>
        </w:rPr>
        <w:t xml:space="preserve"> в Минске.</w:t>
      </w:r>
    </w:p>
    <w:p w:rsidR="00BD7F84" w:rsidRPr="009E2A43" w:rsidRDefault="00BD7F84" w:rsidP="00BD7F84">
      <w:pPr>
        <w:pStyle w:val="a4"/>
        <w:ind w:left="720"/>
        <w:jc w:val="both"/>
        <w:rPr>
          <w:sz w:val="22"/>
          <w:szCs w:val="22"/>
        </w:rPr>
      </w:pPr>
      <w:r w:rsidRPr="009E2A43">
        <w:rPr>
          <w:sz w:val="22"/>
          <w:szCs w:val="22"/>
        </w:rPr>
        <w:t>Повесть «Сотников» была написана в 1970 году.</w:t>
      </w:r>
    </w:p>
    <w:p w:rsidR="00FF4425" w:rsidRPr="009E2A43" w:rsidRDefault="00BD7F84" w:rsidP="00FF4425">
      <w:pPr>
        <w:pStyle w:val="a4"/>
        <w:numPr>
          <w:ilvl w:val="0"/>
          <w:numId w:val="5"/>
        </w:numPr>
        <w:jc w:val="both"/>
        <w:rPr>
          <w:sz w:val="22"/>
          <w:szCs w:val="22"/>
        </w:rPr>
      </w:pPr>
      <w:r w:rsidRPr="009E2A43">
        <w:rPr>
          <w:b/>
          <w:sz w:val="22"/>
          <w:szCs w:val="22"/>
        </w:rPr>
        <w:t>Сравнительная характеристика Сотникова и Рыбака</w:t>
      </w:r>
    </w:p>
    <w:tbl>
      <w:tblPr>
        <w:tblStyle w:val="a8"/>
        <w:tblW w:w="5000" w:type="pct"/>
        <w:tblLook w:val="04A0"/>
      </w:tblPr>
      <w:tblGrid>
        <w:gridCol w:w="2802"/>
        <w:gridCol w:w="4145"/>
        <w:gridCol w:w="3474"/>
      </w:tblGrid>
      <w:tr w:rsidR="003474C4" w:rsidRPr="009E2A43" w:rsidTr="009E2A43">
        <w:tc>
          <w:tcPr>
            <w:tcW w:w="1344" w:type="pct"/>
          </w:tcPr>
          <w:p w:rsidR="003474C4" w:rsidRPr="009E2A43" w:rsidRDefault="003474C4" w:rsidP="00FF4425">
            <w:pPr>
              <w:pStyle w:val="a4"/>
              <w:jc w:val="center"/>
              <w:rPr>
                <w:b/>
                <w:sz w:val="22"/>
                <w:szCs w:val="22"/>
              </w:rPr>
            </w:pPr>
            <w:r w:rsidRPr="009E2A43">
              <w:rPr>
                <w:b/>
                <w:sz w:val="22"/>
                <w:szCs w:val="22"/>
              </w:rPr>
              <w:t>Параметры</w:t>
            </w:r>
          </w:p>
        </w:tc>
        <w:tc>
          <w:tcPr>
            <w:tcW w:w="1989" w:type="pct"/>
          </w:tcPr>
          <w:p w:rsidR="003474C4" w:rsidRPr="009E2A43" w:rsidRDefault="003474C4" w:rsidP="00FF4425">
            <w:pPr>
              <w:pStyle w:val="a4"/>
              <w:jc w:val="center"/>
              <w:rPr>
                <w:b/>
                <w:sz w:val="22"/>
                <w:szCs w:val="22"/>
              </w:rPr>
            </w:pPr>
            <w:r w:rsidRPr="009E2A43">
              <w:rPr>
                <w:b/>
                <w:sz w:val="22"/>
                <w:szCs w:val="22"/>
              </w:rPr>
              <w:t>Сотников</w:t>
            </w:r>
          </w:p>
        </w:tc>
        <w:tc>
          <w:tcPr>
            <w:tcW w:w="1667" w:type="pct"/>
          </w:tcPr>
          <w:p w:rsidR="003474C4" w:rsidRPr="009E2A43" w:rsidRDefault="003474C4" w:rsidP="00FF4425">
            <w:pPr>
              <w:pStyle w:val="a4"/>
              <w:jc w:val="center"/>
              <w:rPr>
                <w:b/>
                <w:sz w:val="22"/>
                <w:szCs w:val="22"/>
              </w:rPr>
            </w:pPr>
            <w:r w:rsidRPr="009E2A43">
              <w:rPr>
                <w:b/>
                <w:sz w:val="22"/>
                <w:szCs w:val="22"/>
              </w:rPr>
              <w:t>Рыбак</w:t>
            </w:r>
          </w:p>
        </w:tc>
      </w:tr>
      <w:tr w:rsidR="003474C4" w:rsidRPr="009E2A43" w:rsidTr="009E2A43">
        <w:tc>
          <w:tcPr>
            <w:tcW w:w="1344" w:type="pct"/>
          </w:tcPr>
          <w:p w:rsidR="003474C4" w:rsidRPr="009E2A43" w:rsidRDefault="003474C4" w:rsidP="00BD7F84">
            <w:pPr>
              <w:pStyle w:val="a4"/>
              <w:jc w:val="both"/>
              <w:rPr>
                <w:sz w:val="22"/>
                <w:szCs w:val="22"/>
              </w:rPr>
            </w:pPr>
            <w:r w:rsidRPr="009E2A43">
              <w:rPr>
                <w:sz w:val="22"/>
                <w:szCs w:val="22"/>
              </w:rPr>
              <w:t>Портрет, физическое состояние</w:t>
            </w:r>
          </w:p>
        </w:tc>
        <w:tc>
          <w:tcPr>
            <w:tcW w:w="1989" w:type="pct"/>
          </w:tcPr>
          <w:p w:rsidR="003474C4" w:rsidRPr="009E2A43" w:rsidRDefault="003474C4" w:rsidP="00BD7F84">
            <w:pPr>
              <w:pStyle w:val="a4"/>
              <w:jc w:val="both"/>
              <w:rPr>
                <w:sz w:val="22"/>
                <w:szCs w:val="22"/>
              </w:rPr>
            </w:pPr>
            <w:r w:rsidRPr="009E2A43">
              <w:rPr>
                <w:sz w:val="22"/>
                <w:szCs w:val="22"/>
              </w:rPr>
              <w:t>Физически нездоров</w:t>
            </w:r>
          </w:p>
        </w:tc>
        <w:tc>
          <w:tcPr>
            <w:tcW w:w="1667" w:type="pct"/>
          </w:tcPr>
          <w:p w:rsidR="003474C4" w:rsidRPr="009E2A43" w:rsidRDefault="003474C4" w:rsidP="00BD7F84">
            <w:pPr>
              <w:pStyle w:val="a4"/>
              <w:jc w:val="both"/>
              <w:rPr>
                <w:sz w:val="22"/>
                <w:szCs w:val="22"/>
              </w:rPr>
            </w:pPr>
            <w:proofErr w:type="gramStart"/>
            <w:r w:rsidRPr="009E2A43">
              <w:rPr>
                <w:sz w:val="22"/>
                <w:szCs w:val="22"/>
              </w:rPr>
              <w:t>Полон</w:t>
            </w:r>
            <w:proofErr w:type="gramEnd"/>
            <w:r w:rsidRPr="009E2A43">
              <w:rPr>
                <w:sz w:val="22"/>
                <w:szCs w:val="22"/>
              </w:rPr>
              <w:t xml:space="preserve"> жизненных сил</w:t>
            </w:r>
          </w:p>
        </w:tc>
      </w:tr>
      <w:tr w:rsidR="003474C4" w:rsidRPr="009E2A43" w:rsidTr="009E2A43">
        <w:tc>
          <w:tcPr>
            <w:tcW w:w="1344" w:type="pct"/>
          </w:tcPr>
          <w:p w:rsidR="003474C4" w:rsidRPr="009E2A43" w:rsidRDefault="003474C4" w:rsidP="00BD7F84">
            <w:pPr>
              <w:pStyle w:val="a4"/>
              <w:jc w:val="both"/>
              <w:rPr>
                <w:sz w:val="22"/>
                <w:szCs w:val="22"/>
              </w:rPr>
            </w:pPr>
            <w:r w:rsidRPr="009E2A43">
              <w:rPr>
                <w:sz w:val="22"/>
                <w:szCs w:val="22"/>
              </w:rPr>
              <w:t>Социальное происхождение</w:t>
            </w:r>
          </w:p>
        </w:tc>
        <w:tc>
          <w:tcPr>
            <w:tcW w:w="1989" w:type="pct"/>
          </w:tcPr>
          <w:p w:rsidR="003474C4" w:rsidRPr="009E2A43" w:rsidRDefault="003474C4" w:rsidP="00BD7F84">
            <w:pPr>
              <w:pStyle w:val="a4"/>
              <w:jc w:val="both"/>
              <w:rPr>
                <w:sz w:val="22"/>
                <w:szCs w:val="22"/>
              </w:rPr>
            </w:pPr>
            <w:r w:rsidRPr="009E2A43">
              <w:rPr>
                <w:sz w:val="22"/>
                <w:szCs w:val="22"/>
              </w:rPr>
              <w:t>Интеллигент, до войны работал учителем</w:t>
            </w:r>
          </w:p>
        </w:tc>
        <w:tc>
          <w:tcPr>
            <w:tcW w:w="1667" w:type="pct"/>
          </w:tcPr>
          <w:p w:rsidR="003474C4" w:rsidRPr="009E2A43" w:rsidRDefault="003474C4" w:rsidP="00BD7F84">
            <w:pPr>
              <w:pStyle w:val="a4"/>
              <w:jc w:val="both"/>
              <w:rPr>
                <w:sz w:val="22"/>
                <w:szCs w:val="22"/>
              </w:rPr>
            </w:pPr>
            <w:r w:rsidRPr="009E2A43">
              <w:rPr>
                <w:sz w:val="22"/>
                <w:szCs w:val="22"/>
              </w:rPr>
              <w:t>Деревенский парень, привык к тяжёлому крестьянскому труду</w:t>
            </w:r>
          </w:p>
        </w:tc>
      </w:tr>
      <w:tr w:rsidR="003474C4" w:rsidRPr="009E2A43" w:rsidTr="009E2A43">
        <w:tc>
          <w:tcPr>
            <w:tcW w:w="1344" w:type="pct"/>
          </w:tcPr>
          <w:p w:rsidR="003474C4" w:rsidRPr="009E2A43" w:rsidRDefault="003474C4" w:rsidP="00BD7F84">
            <w:pPr>
              <w:pStyle w:val="a4"/>
              <w:jc w:val="both"/>
              <w:rPr>
                <w:sz w:val="22"/>
                <w:szCs w:val="22"/>
              </w:rPr>
            </w:pPr>
            <w:r w:rsidRPr="009E2A43">
              <w:rPr>
                <w:sz w:val="22"/>
                <w:szCs w:val="22"/>
              </w:rPr>
              <w:t xml:space="preserve">Выносливость, </w:t>
            </w:r>
            <w:r w:rsidRPr="009E2A43">
              <w:rPr>
                <w:sz w:val="22"/>
                <w:szCs w:val="22"/>
              </w:rPr>
              <w:lastRenderedPageBreak/>
              <w:t>способность справляться с жизненными трудностями</w:t>
            </w:r>
          </w:p>
        </w:tc>
        <w:tc>
          <w:tcPr>
            <w:tcW w:w="1989" w:type="pct"/>
          </w:tcPr>
          <w:p w:rsidR="003474C4" w:rsidRPr="009E2A43" w:rsidRDefault="003474C4" w:rsidP="00BD7F84">
            <w:pPr>
              <w:pStyle w:val="a4"/>
              <w:jc w:val="both"/>
              <w:rPr>
                <w:sz w:val="22"/>
                <w:szCs w:val="22"/>
              </w:rPr>
            </w:pPr>
            <w:r w:rsidRPr="009E2A43">
              <w:rPr>
                <w:sz w:val="22"/>
                <w:szCs w:val="22"/>
              </w:rPr>
              <w:lastRenderedPageBreak/>
              <w:t xml:space="preserve">Преодолевает трудности партизанской </w:t>
            </w:r>
            <w:r w:rsidRPr="009E2A43">
              <w:rPr>
                <w:sz w:val="22"/>
                <w:szCs w:val="22"/>
              </w:rPr>
              <w:lastRenderedPageBreak/>
              <w:t>жизни благодаря силе духа, упорству</w:t>
            </w:r>
            <w:r w:rsidR="00483C29" w:rsidRPr="009E2A43">
              <w:rPr>
                <w:sz w:val="22"/>
                <w:szCs w:val="22"/>
              </w:rPr>
              <w:t>. Перед тем как попасть в окружение, подбил несколько танков.</w:t>
            </w:r>
          </w:p>
        </w:tc>
        <w:tc>
          <w:tcPr>
            <w:tcW w:w="1667" w:type="pct"/>
          </w:tcPr>
          <w:p w:rsidR="003474C4" w:rsidRPr="009E2A43" w:rsidRDefault="003474C4" w:rsidP="00BD7F84">
            <w:pPr>
              <w:pStyle w:val="a4"/>
              <w:jc w:val="both"/>
              <w:rPr>
                <w:sz w:val="22"/>
                <w:szCs w:val="22"/>
              </w:rPr>
            </w:pPr>
            <w:r w:rsidRPr="009E2A43">
              <w:rPr>
                <w:sz w:val="22"/>
                <w:szCs w:val="22"/>
              </w:rPr>
              <w:lastRenderedPageBreak/>
              <w:t xml:space="preserve">Преодолевает тяготы </w:t>
            </w:r>
            <w:r w:rsidRPr="009E2A43">
              <w:rPr>
                <w:sz w:val="22"/>
                <w:szCs w:val="22"/>
              </w:rPr>
              <w:lastRenderedPageBreak/>
              <w:t>партизанского быта благодаря физической силе и крепкому здоровью</w:t>
            </w:r>
          </w:p>
        </w:tc>
      </w:tr>
      <w:tr w:rsidR="003474C4" w:rsidRPr="009E2A43" w:rsidTr="009E2A43">
        <w:tc>
          <w:tcPr>
            <w:tcW w:w="1344" w:type="pct"/>
          </w:tcPr>
          <w:p w:rsidR="003474C4" w:rsidRPr="009E2A43" w:rsidRDefault="003474C4" w:rsidP="00BD7F84">
            <w:pPr>
              <w:pStyle w:val="a4"/>
              <w:jc w:val="both"/>
              <w:rPr>
                <w:sz w:val="22"/>
                <w:szCs w:val="22"/>
              </w:rPr>
            </w:pPr>
            <w:r w:rsidRPr="009E2A43">
              <w:rPr>
                <w:sz w:val="22"/>
                <w:szCs w:val="22"/>
              </w:rPr>
              <w:lastRenderedPageBreak/>
              <w:t>Как оказался в партизанском отряде</w:t>
            </w:r>
          </w:p>
        </w:tc>
        <w:tc>
          <w:tcPr>
            <w:tcW w:w="1989" w:type="pct"/>
          </w:tcPr>
          <w:p w:rsidR="003474C4" w:rsidRPr="009E2A43" w:rsidRDefault="003474C4" w:rsidP="00BD7F84">
            <w:pPr>
              <w:pStyle w:val="a4"/>
              <w:jc w:val="both"/>
              <w:rPr>
                <w:sz w:val="22"/>
                <w:szCs w:val="22"/>
              </w:rPr>
            </w:pPr>
            <w:r w:rsidRPr="009E2A43">
              <w:rPr>
                <w:sz w:val="22"/>
                <w:szCs w:val="22"/>
              </w:rPr>
              <w:t>По идейным соображениям;</w:t>
            </w:r>
          </w:p>
          <w:p w:rsidR="003474C4" w:rsidRPr="009E2A43" w:rsidRDefault="00483C29" w:rsidP="00BD7F84">
            <w:pPr>
              <w:pStyle w:val="a4"/>
              <w:jc w:val="both"/>
              <w:rPr>
                <w:sz w:val="22"/>
                <w:szCs w:val="22"/>
              </w:rPr>
            </w:pPr>
            <w:r w:rsidRPr="009E2A43">
              <w:rPr>
                <w:sz w:val="22"/>
                <w:szCs w:val="22"/>
              </w:rPr>
              <w:t>п</w:t>
            </w:r>
            <w:r w:rsidR="003474C4" w:rsidRPr="009E2A43">
              <w:rPr>
                <w:sz w:val="22"/>
                <w:szCs w:val="22"/>
              </w:rPr>
              <w:t>осле того как трижды совершал попытки выйти из окружения;</w:t>
            </w:r>
          </w:p>
          <w:p w:rsidR="003474C4" w:rsidRPr="009E2A43" w:rsidRDefault="003474C4" w:rsidP="00BD7F84">
            <w:pPr>
              <w:pStyle w:val="a4"/>
              <w:jc w:val="both"/>
              <w:rPr>
                <w:sz w:val="22"/>
                <w:szCs w:val="22"/>
              </w:rPr>
            </w:pPr>
            <w:r w:rsidRPr="009E2A43">
              <w:rPr>
                <w:sz w:val="22"/>
                <w:szCs w:val="22"/>
              </w:rPr>
              <w:t>стремился бороться с врагом в любых условиях</w:t>
            </w:r>
          </w:p>
        </w:tc>
        <w:tc>
          <w:tcPr>
            <w:tcW w:w="1667" w:type="pct"/>
          </w:tcPr>
          <w:p w:rsidR="003474C4" w:rsidRPr="009E2A43" w:rsidRDefault="003474C4" w:rsidP="00BD7F84">
            <w:pPr>
              <w:pStyle w:val="a4"/>
              <w:jc w:val="both"/>
              <w:rPr>
                <w:sz w:val="22"/>
                <w:szCs w:val="22"/>
              </w:rPr>
            </w:pPr>
            <w:r w:rsidRPr="009E2A43">
              <w:rPr>
                <w:sz w:val="22"/>
                <w:szCs w:val="22"/>
              </w:rPr>
              <w:t>Пошёл в партизаны, потому что так поступали многие; оставаться в деревне было опасно – его могли отправить в германское рабство</w:t>
            </w:r>
          </w:p>
        </w:tc>
      </w:tr>
    </w:tbl>
    <w:p w:rsidR="00FF4425" w:rsidRPr="009E2A43" w:rsidRDefault="00FF4425" w:rsidP="00E90E1F">
      <w:pPr>
        <w:jc w:val="both"/>
        <w:rPr>
          <w:rFonts w:ascii="Times New Roman" w:hAnsi="Times New Roman" w:cs="Times New Roman"/>
          <w:b/>
        </w:rPr>
      </w:pPr>
      <w:r w:rsidRPr="009E2A43">
        <w:rPr>
          <w:rFonts w:ascii="Times New Roman" w:hAnsi="Times New Roman" w:cs="Times New Roman"/>
          <w:b/>
        </w:rPr>
        <w:t>Склонность к компромиссам</w:t>
      </w:r>
    </w:p>
    <w:tbl>
      <w:tblPr>
        <w:tblStyle w:val="a8"/>
        <w:tblW w:w="5000" w:type="pct"/>
        <w:tblLook w:val="04A0"/>
      </w:tblPr>
      <w:tblGrid>
        <w:gridCol w:w="5365"/>
        <w:gridCol w:w="5056"/>
      </w:tblGrid>
      <w:tr w:rsidR="00FF4425" w:rsidRPr="009E2A43" w:rsidTr="00FF4425">
        <w:trPr>
          <w:trHeight w:val="464"/>
        </w:trPr>
        <w:tc>
          <w:tcPr>
            <w:tcW w:w="2574" w:type="pct"/>
          </w:tcPr>
          <w:p w:rsidR="00FF4425" w:rsidRPr="009E2A43" w:rsidRDefault="00FF4425" w:rsidP="00FF4425">
            <w:pPr>
              <w:jc w:val="center"/>
              <w:rPr>
                <w:rFonts w:ascii="Times New Roman" w:hAnsi="Times New Roman" w:cs="Times New Roman"/>
                <w:b/>
              </w:rPr>
            </w:pPr>
            <w:r w:rsidRPr="009E2A43">
              <w:rPr>
                <w:rFonts w:ascii="Times New Roman" w:hAnsi="Times New Roman" w:cs="Times New Roman"/>
                <w:b/>
              </w:rPr>
              <w:t>Сотников</w:t>
            </w:r>
          </w:p>
        </w:tc>
        <w:tc>
          <w:tcPr>
            <w:tcW w:w="2426" w:type="pct"/>
          </w:tcPr>
          <w:p w:rsidR="00FF4425" w:rsidRPr="009E2A43" w:rsidRDefault="00FF4425" w:rsidP="00FF4425">
            <w:pPr>
              <w:jc w:val="center"/>
              <w:rPr>
                <w:rFonts w:ascii="Times New Roman" w:hAnsi="Times New Roman" w:cs="Times New Roman"/>
                <w:b/>
              </w:rPr>
            </w:pPr>
            <w:r w:rsidRPr="009E2A43">
              <w:rPr>
                <w:rFonts w:ascii="Times New Roman" w:hAnsi="Times New Roman" w:cs="Times New Roman"/>
                <w:b/>
              </w:rPr>
              <w:t>Рыбак</w:t>
            </w:r>
          </w:p>
        </w:tc>
      </w:tr>
      <w:tr w:rsidR="00FF4425" w:rsidRPr="009E2A43" w:rsidTr="00FF4425">
        <w:tc>
          <w:tcPr>
            <w:tcW w:w="2574" w:type="pct"/>
          </w:tcPr>
          <w:p w:rsidR="00FF4425" w:rsidRPr="009E2A43" w:rsidRDefault="00FF4425" w:rsidP="00E90E1F">
            <w:pPr>
              <w:jc w:val="both"/>
              <w:rPr>
                <w:rFonts w:ascii="Times New Roman" w:hAnsi="Times New Roman" w:cs="Times New Roman"/>
              </w:rPr>
            </w:pPr>
            <w:r w:rsidRPr="009E2A43">
              <w:rPr>
                <w:rFonts w:ascii="Times New Roman" w:hAnsi="Times New Roman" w:cs="Times New Roman"/>
              </w:rPr>
              <w:t xml:space="preserve">К компромиссам не </w:t>
            </w:r>
            <w:proofErr w:type="gramStart"/>
            <w:r w:rsidRPr="009E2A43">
              <w:rPr>
                <w:rFonts w:ascii="Times New Roman" w:hAnsi="Times New Roman" w:cs="Times New Roman"/>
              </w:rPr>
              <w:t>склонен</w:t>
            </w:r>
            <w:proofErr w:type="gramEnd"/>
            <w:r w:rsidRPr="009E2A43">
              <w:rPr>
                <w:rFonts w:ascii="Times New Roman" w:hAnsi="Times New Roman" w:cs="Times New Roman"/>
              </w:rPr>
              <w:t xml:space="preserve"> вообще.</w:t>
            </w:r>
          </w:p>
        </w:tc>
        <w:tc>
          <w:tcPr>
            <w:tcW w:w="2426" w:type="pct"/>
          </w:tcPr>
          <w:p w:rsidR="00FF4425" w:rsidRPr="009E2A43" w:rsidRDefault="00FF4425" w:rsidP="00E90E1F">
            <w:pPr>
              <w:jc w:val="both"/>
              <w:rPr>
                <w:rFonts w:ascii="Times New Roman" w:hAnsi="Times New Roman" w:cs="Times New Roman"/>
              </w:rPr>
            </w:pPr>
            <w:r w:rsidRPr="009E2A43">
              <w:rPr>
                <w:rFonts w:ascii="Times New Roman" w:hAnsi="Times New Roman" w:cs="Times New Roman"/>
              </w:rPr>
              <w:t>Готов идти на компроми</w:t>
            </w:r>
            <w:proofErr w:type="gramStart"/>
            <w:r w:rsidRPr="009E2A43">
              <w:rPr>
                <w:rFonts w:ascii="Times New Roman" w:hAnsi="Times New Roman" w:cs="Times New Roman"/>
              </w:rPr>
              <w:t>сс с вр</w:t>
            </w:r>
            <w:proofErr w:type="gramEnd"/>
            <w:r w:rsidRPr="009E2A43">
              <w:rPr>
                <w:rFonts w:ascii="Times New Roman" w:hAnsi="Times New Roman" w:cs="Times New Roman"/>
              </w:rPr>
              <w:t>агом.</w:t>
            </w:r>
          </w:p>
        </w:tc>
      </w:tr>
      <w:tr w:rsidR="00FF4425" w:rsidRPr="009E2A43" w:rsidTr="00FF4425">
        <w:tc>
          <w:tcPr>
            <w:tcW w:w="2574" w:type="pct"/>
          </w:tcPr>
          <w:p w:rsidR="00FF4425" w:rsidRPr="009E2A43" w:rsidRDefault="00FF4425" w:rsidP="00E90E1F">
            <w:pPr>
              <w:jc w:val="both"/>
              <w:rPr>
                <w:rFonts w:ascii="Times New Roman" w:hAnsi="Times New Roman" w:cs="Times New Roman"/>
              </w:rPr>
            </w:pPr>
            <w:r w:rsidRPr="009E2A43">
              <w:rPr>
                <w:rFonts w:ascii="Times New Roman" w:hAnsi="Times New Roman" w:cs="Times New Roman"/>
              </w:rPr>
              <w:t>Прекрасно понимает законы войны: если ты пощадишь врага, то погибнешь сам; война диктует свои жёсткие условия</w:t>
            </w:r>
          </w:p>
        </w:tc>
        <w:tc>
          <w:tcPr>
            <w:tcW w:w="2426" w:type="pct"/>
          </w:tcPr>
          <w:p w:rsidR="00FF4425" w:rsidRPr="009E2A43" w:rsidRDefault="00FF4425" w:rsidP="00E90E1F">
            <w:pPr>
              <w:jc w:val="both"/>
              <w:rPr>
                <w:rFonts w:ascii="Times New Roman" w:hAnsi="Times New Roman" w:cs="Times New Roman"/>
              </w:rPr>
            </w:pPr>
            <w:r w:rsidRPr="009E2A43">
              <w:rPr>
                <w:rFonts w:ascii="Times New Roman" w:hAnsi="Times New Roman" w:cs="Times New Roman"/>
              </w:rPr>
              <w:t>Он терпимее к старосте Петру, служащему немцам.</w:t>
            </w:r>
          </w:p>
        </w:tc>
      </w:tr>
      <w:tr w:rsidR="00FF4425" w:rsidRPr="009E2A43" w:rsidTr="00FF4425">
        <w:tc>
          <w:tcPr>
            <w:tcW w:w="2574" w:type="pct"/>
          </w:tcPr>
          <w:p w:rsidR="00FF4425" w:rsidRPr="009E2A43" w:rsidRDefault="00FF4425" w:rsidP="00E90E1F">
            <w:pPr>
              <w:jc w:val="both"/>
              <w:rPr>
                <w:rFonts w:ascii="Times New Roman" w:hAnsi="Times New Roman" w:cs="Times New Roman"/>
              </w:rPr>
            </w:pPr>
            <w:r w:rsidRPr="009E2A43">
              <w:rPr>
                <w:rFonts w:ascii="Times New Roman" w:hAnsi="Times New Roman" w:cs="Times New Roman"/>
              </w:rPr>
              <w:t>Уже знает, что такое предательство. Пожалев старосту Петра, партизаны подставляют под удар самих себя.</w:t>
            </w:r>
          </w:p>
        </w:tc>
        <w:tc>
          <w:tcPr>
            <w:tcW w:w="2426" w:type="pct"/>
          </w:tcPr>
          <w:p w:rsidR="00FF4425" w:rsidRPr="009E2A43" w:rsidRDefault="00FF4425" w:rsidP="00E90E1F">
            <w:pPr>
              <w:jc w:val="both"/>
              <w:rPr>
                <w:rFonts w:ascii="Times New Roman" w:hAnsi="Times New Roman" w:cs="Times New Roman"/>
              </w:rPr>
            </w:pPr>
            <w:r w:rsidRPr="009E2A43">
              <w:rPr>
                <w:rFonts w:ascii="Times New Roman" w:hAnsi="Times New Roman" w:cs="Times New Roman"/>
              </w:rPr>
              <w:t>Ему недостаёт твёрдости характера и последовательности в своих действиях.</w:t>
            </w:r>
          </w:p>
        </w:tc>
      </w:tr>
    </w:tbl>
    <w:p w:rsidR="00FF4425" w:rsidRPr="009E2A43" w:rsidRDefault="00FF4425" w:rsidP="00E90E1F">
      <w:pPr>
        <w:jc w:val="both"/>
        <w:rPr>
          <w:rFonts w:ascii="Times New Roman" w:hAnsi="Times New Roman" w:cs="Times New Roman"/>
        </w:rPr>
      </w:pPr>
    </w:p>
    <w:p w:rsidR="00483C29" w:rsidRPr="009E2A43" w:rsidRDefault="00483C29" w:rsidP="00483C29">
      <w:pPr>
        <w:pStyle w:val="a3"/>
        <w:numPr>
          <w:ilvl w:val="0"/>
          <w:numId w:val="5"/>
        </w:numPr>
        <w:jc w:val="both"/>
        <w:rPr>
          <w:rFonts w:ascii="Times New Roman" w:hAnsi="Times New Roman" w:cs="Times New Roman"/>
          <w:b/>
        </w:rPr>
      </w:pPr>
      <w:r w:rsidRPr="009E2A43">
        <w:rPr>
          <w:rFonts w:ascii="Times New Roman" w:hAnsi="Times New Roman" w:cs="Times New Roman"/>
          <w:b/>
        </w:rPr>
        <w:t>Перестрелка с полицаями</w:t>
      </w:r>
    </w:p>
    <w:p w:rsidR="00483C29" w:rsidRPr="009E2A43" w:rsidRDefault="00483C29" w:rsidP="00483C29">
      <w:pPr>
        <w:pStyle w:val="a3"/>
        <w:ind w:left="1080"/>
        <w:jc w:val="both"/>
        <w:rPr>
          <w:rFonts w:ascii="Times New Roman" w:hAnsi="Times New Roman" w:cs="Times New Roman"/>
        </w:rPr>
      </w:pPr>
    </w:p>
    <w:tbl>
      <w:tblPr>
        <w:tblStyle w:val="a8"/>
        <w:tblW w:w="5000" w:type="pct"/>
        <w:tblLook w:val="04A0"/>
      </w:tblPr>
      <w:tblGrid>
        <w:gridCol w:w="5210"/>
        <w:gridCol w:w="5211"/>
      </w:tblGrid>
      <w:tr w:rsidR="00483C29" w:rsidRPr="009E2A43" w:rsidTr="008E2451">
        <w:trPr>
          <w:trHeight w:val="473"/>
        </w:trPr>
        <w:tc>
          <w:tcPr>
            <w:tcW w:w="2500" w:type="pct"/>
          </w:tcPr>
          <w:p w:rsidR="00483C29" w:rsidRPr="009E2A43" w:rsidRDefault="00483C29" w:rsidP="008E2451">
            <w:pPr>
              <w:pStyle w:val="a3"/>
              <w:ind w:left="0"/>
              <w:jc w:val="center"/>
              <w:rPr>
                <w:rFonts w:ascii="Times New Roman" w:hAnsi="Times New Roman" w:cs="Times New Roman"/>
                <w:b/>
              </w:rPr>
            </w:pPr>
            <w:r w:rsidRPr="009E2A43">
              <w:rPr>
                <w:rFonts w:ascii="Times New Roman" w:hAnsi="Times New Roman" w:cs="Times New Roman"/>
                <w:b/>
              </w:rPr>
              <w:t>Сотников</w:t>
            </w:r>
          </w:p>
        </w:tc>
        <w:tc>
          <w:tcPr>
            <w:tcW w:w="2500" w:type="pct"/>
          </w:tcPr>
          <w:p w:rsidR="00483C29" w:rsidRPr="009E2A43" w:rsidRDefault="00483C29" w:rsidP="008E2451">
            <w:pPr>
              <w:pStyle w:val="a3"/>
              <w:ind w:left="0"/>
              <w:jc w:val="center"/>
              <w:rPr>
                <w:rFonts w:ascii="Times New Roman" w:hAnsi="Times New Roman" w:cs="Times New Roman"/>
                <w:b/>
              </w:rPr>
            </w:pPr>
            <w:r w:rsidRPr="009E2A43">
              <w:rPr>
                <w:rFonts w:ascii="Times New Roman" w:hAnsi="Times New Roman" w:cs="Times New Roman"/>
                <w:b/>
              </w:rPr>
              <w:t>Рыбак</w:t>
            </w:r>
          </w:p>
        </w:tc>
      </w:tr>
      <w:tr w:rsidR="00483C29" w:rsidRPr="009E2A43" w:rsidTr="00483C29">
        <w:tc>
          <w:tcPr>
            <w:tcW w:w="2500" w:type="pct"/>
          </w:tcPr>
          <w:p w:rsidR="00483C29" w:rsidRPr="009E2A43" w:rsidRDefault="008E2451" w:rsidP="00483C29">
            <w:pPr>
              <w:pStyle w:val="a3"/>
              <w:ind w:left="0"/>
              <w:jc w:val="both"/>
              <w:rPr>
                <w:rFonts w:ascii="Times New Roman" w:hAnsi="Times New Roman" w:cs="Times New Roman"/>
              </w:rPr>
            </w:pPr>
            <w:r w:rsidRPr="009E2A43">
              <w:rPr>
                <w:rFonts w:ascii="Times New Roman" w:hAnsi="Times New Roman" w:cs="Times New Roman"/>
              </w:rPr>
              <w:t>Стреляет, задерживая врага и давая возможность товарищу уйти</w:t>
            </w:r>
          </w:p>
        </w:tc>
        <w:tc>
          <w:tcPr>
            <w:tcW w:w="2500" w:type="pct"/>
          </w:tcPr>
          <w:p w:rsidR="00483C29" w:rsidRPr="009E2A43" w:rsidRDefault="008E2451" w:rsidP="00483C29">
            <w:pPr>
              <w:pStyle w:val="a3"/>
              <w:ind w:left="0"/>
              <w:jc w:val="both"/>
              <w:rPr>
                <w:rFonts w:ascii="Times New Roman" w:hAnsi="Times New Roman" w:cs="Times New Roman"/>
              </w:rPr>
            </w:pPr>
            <w:r w:rsidRPr="009E2A43">
              <w:rPr>
                <w:rFonts w:ascii="Times New Roman" w:hAnsi="Times New Roman" w:cs="Times New Roman"/>
              </w:rPr>
              <w:t>Хочет уйти, но возвращается, боясь объяснений в отряде</w:t>
            </w:r>
          </w:p>
        </w:tc>
      </w:tr>
    </w:tbl>
    <w:p w:rsidR="00483C29" w:rsidRPr="009E2A43" w:rsidRDefault="00483C29" w:rsidP="00483C29">
      <w:pPr>
        <w:pStyle w:val="a3"/>
        <w:ind w:left="1080"/>
        <w:jc w:val="both"/>
        <w:rPr>
          <w:rFonts w:ascii="Times New Roman" w:hAnsi="Times New Roman" w:cs="Times New Roman"/>
        </w:rPr>
      </w:pPr>
    </w:p>
    <w:p w:rsidR="008E2451" w:rsidRPr="009E2A43" w:rsidRDefault="008E2451" w:rsidP="008E2451">
      <w:pPr>
        <w:pStyle w:val="a3"/>
        <w:numPr>
          <w:ilvl w:val="0"/>
          <w:numId w:val="5"/>
        </w:numPr>
        <w:jc w:val="both"/>
        <w:rPr>
          <w:rFonts w:ascii="Times New Roman" w:hAnsi="Times New Roman" w:cs="Times New Roman"/>
          <w:b/>
        </w:rPr>
      </w:pPr>
      <w:r w:rsidRPr="009E2A43">
        <w:rPr>
          <w:rFonts w:ascii="Times New Roman" w:hAnsi="Times New Roman" w:cs="Times New Roman"/>
          <w:b/>
        </w:rPr>
        <w:t>В хате у Дёмчихи</w:t>
      </w:r>
    </w:p>
    <w:p w:rsidR="008E2451" w:rsidRPr="009E2A43" w:rsidRDefault="008E2451" w:rsidP="008E2451">
      <w:pPr>
        <w:jc w:val="both"/>
        <w:rPr>
          <w:rFonts w:ascii="Times New Roman" w:hAnsi="Times New Roman" w:cs="Times New Roman"/>
          <w:b/>
        </w:rPr>
      </w:pPr>
      <w:r w:rsidRPr="009E2A43">
        <w:rPr>
          <w:rFonts w:ascii="Times New Roman" w:hAnsi="Times New Roman" w:cs="Times New Roman"/>
        </w:rPr>
        <w:t xml:space="preserve">- </w:t>
      </w:r>
      <w:r w:rsidRPr="009E2A43">
        <w:rPr>
          <w:rFonts w:ascii="Times New Roman" w:hAnsi="Times New Roman" w:cs="Times New Roman"/>
          <w:b/>
        </w:rPr>
        <w:t>Что тревожит каждого из героев?</w:t>
      </w:r>
    </w:p>
    <w:tbl>
      <w:tblPr>
        <w:tblStyle w:val="a8"/>
        <w:tblW w:w="5000" w:type="pct"/>
        <w:tblLook w:val="04A0"/>
      </w:tblPr>
      <w:tblGrid>
        <w:gridCol w:w="3473"/>
        <w:gridCol w:w="3474"/>
        <w:gridCol w:w="3474"/>
      </w:tblGrid>
      <w:tr w:rsidR="008E2451" w:rsidRPr="009E2A43" w:rsidTr="008E2451">
        <w:trPr>
          <w:trHeight w:val="450"/>
        </w:trPr>
        <w:tc>
          <w:tcPr>
            <w:tcW w:w="1666" w:type="pct"/>
          </w:tcPr>
          <w:p w:rsidR="008E2451" w:rsidRPr="009E2A43" w:rsidRDefault="008E2451" w:rsidP="008E2451">
            <w:pPr>
              <w:jc w:val="center"/>
              <w:rPr>
                <w:rFonts w:ascii="Times New Roman" w:hAnsi="Times New Roman" w:cs="Times New Roman"/>
                <w:b/>
              </w:rPr>
            </w:pPr>
            <w:r w:rsidRPr="009E2A43">
              <w:rPr>
                <w:rFonts w:ascii="Times New Roman" w:hAnsi="Times New Roman" w:cs="Times New Roman"/>
                <w:b/>
              </w:rPr>
              <w:t>Дёмчиха</w:t>
            </w:r>
          </w:p>
        </w:tc>
        <w:tc>
          <w:tcPr>
            <w:tcW w:w="1667" w:type="pct"/>
          </w:tcPr>
          <w:p w:rsidR="008E2451" w:rsidRPr="009E2A43" w:rsidRDefault="008E2451" w:rsidP="008E2451">
            <w:pPr>
              <w:jc w:val="center"/>
              <w:rPr>
                <w:rFonts w:ascii="Times New Roman" w:hAnsi="Times New Roman" w:cs="Times New Roman"/>
                <w:b/>
              </w:rPr>
            </w:pPr>
            <w:r w:rsidRPr="009E2A43">
              <w:rPr>
                <w:rFonts w:ascii="Times New Roman" w:hAnsi="Times New Roman" w:cs="Times New Roman"/>
                <w:b/>
              </w:rPr>
              <w:t>Рыбак</w:t>
            </w:r>
          </w:p>
        </w:tc>
        <w:tc>
          <w:tcPr>
            <w:tcW w:w="1667" w:type="pct"/>
          </w:tcPr>
          <w:p w:rsidR="008E2451" w:rsidRPr="009E2A43" w:rsidRDefault="008E2451" w:rsidP="008E2451">
            <w:pPr>
              <w:jc w:val="center"/>
              <w:rPr>
                <w:rFonts w:ascii="Times New Roman" w:hAnsi="Times New Roman" w:cs="Times New Roman"/>
                <w:b/>
              </w:rPr>
            </w:pPr>
            <w:r w:rsidRPr="009E2A43">
              <w:rPr>
                <w:rFonts w:ascii="Times New Roman" w:hAnsi="Times New Roman" w:cs="Times New Roman"/>
                <w:b/>
              </w:rPr>
              <w:t>Сотников</w:t>
            </w:r>
          </w:p>
        </w:tc>
      </w:tr>
      <w:tr w:rsidR="008E2451" w:rsidRPr="009E2A43" w:rsidTr="008E2451">
        <w:tc>
          <w:tcPr>
            <w:tcW w:w="1666" w:type="pct"/>
          </w:tcPr>
          <w:p w:rsidR="008E2451" w:rsidRPr="009E2A43" w:rsidRDefault="008E2451" w:rsidP="008E2451">
            <w:pPr>
              <w:jc w:val="both"/>
              <w:rPr>
                <w:rFonts w:ascii="Times New Roman" w:hAnsi="Times New Roman" w:cs="Times New Roman"/>
              </w:rPr>
            </w:pPr>
            <w:r w:rsidRPr="009E2A43">
              <w:rPr>
                <w:rFonts w:ascii="Times New Roman" w:hAnsi="Times New Roman" w:cs="Times New Roman"/>
              </w:rPr>
              <w:t>Винит в своей беде палачей-фашистов. Даже страх за детей не способен пересилить в ней ненависть к полицаям.</w:t>
            </w:r>
          </w:p>
        </w:tc>
        <w:tc>
          <w:tcPr>
            <w:tcW w:w="1667" w:type="pct"/>
          </w:tcPr>
          <w:p w:rsidR="008E2451" w:rsidRPr="009E2A43" w:rsidRDefault="008E2451" w:rsidP="008E2451">
            <w:pPr>
              <w:jc w:val="both"/>
              <w:rPr>
                <w:rFonts w:ascii="Times New Roman" w:hAnsi="Times New Roman" w:cs="Times New Roman"/>
              </w:rPr>
            </w:pPr>
            <w:r w:rsidRPr="009E2A43">
              <w:rPr>
                <w:rFonts w:ascii="Times New Roman" w:hAnsi="Times New Roman" w:cs="Times New Roman"/>
              </w:rPr>
              <w:t xml:space="preserve">В своих неудачах и аресте винит Сотникова, из-за которого он вынужден был </w:t>
            </w:r>
            <w:proofErr w:type="gramStart"/>
            <w:r w:rsidRPr="009E2A43">
              <w:rPr>
                <w:rFonts w:ascii="Times New Roman" w:hAnsi="Times New Roman" w:cs="Times New Roman"/>
              </w:rPr>
              <w:t>вернуться</w:t>
            </w:r>
            <w:proofErr w:type="gramEnd"/>
            <w:r w:rsidRPr="009E2A43">
              <w:rPr>
                <w:rFonts w:ascii="Times New Roman" w:hAnsi="Times New Roman" w:cs="Times New Roman"/>
              </w:rPr>
              <w:t xml:space="preserve"> и попал в плен к фашистам.</w:t>
            </w:r>
          </w:p>
        </w:tc>
        <w:tc>
          <w:tcPr>
            <w:tcW w:w="1667" w:type="pct"/>
          </w:tcPr>
          <w:p w:rsidR="008E2451" w:rsidRPr="009E2A43" w:rsidRDefault="008E2451" w:rsidP="008E2451">
            <w:pPr>
              <w:jc w:val="both"/>
              <w:rPr>
                <w:rFonts w:ascii="Times New Roman" w:hAnsi="Times New Roman" w:cs="Times New Roman"/>
              </w:rPr>
            </w:pPr>
            <w:r w:rsidRPr="009E2A43">
              <w:rPr>
                <w:rFonts w:ascii="Times New Roman" w:hAnsi="Times New Roman" w:cs="Times New Roman"/>
              </w:rPr>
              <w:t>Винит себя в аресте женщины и Рыбака.</w:t>
            </w:r>
          </w:p>
        </w:tc>
      </w:tr>
    </w:tbl>
    <w:p w:rsidR="008E2451" w:rsidRPr="009E2A43" w:rsidRDefault="008E2451" w:rsidP="008E2451">
      <w:pPr>
        <w:pStyle w:val="a3"/>
        <w:numPr>
          <w:ilvl w:val="0"/>
          <w:numId w:val="5"/>
        </w:numPr>
        <w:jc w:val="both"/>
        <w:rPr>
          <w:rFonts w:ascii="Times New Roman" w:hAnsi="Times New Roman" w:cs="Times New Roman"/>
          <w:b/>
        </w:rPr>
      </w:pPr>
      <w:r w:rsidRPr="009E2A43">
        <w:rPr>
          <w:rFonts w:ascii="Times New Roman" w:hAnsi="Times New Roman" w:cs="Times New Roman"/>
          <w:b/>
        </w:rPr>
        <w:t>Образы полицаев</w:t>
      </w:r>
    </w:p>
    <w:p w:rsidR="00497B3A" w:rsidRPr="009E2A43" w:rsidRDefault="008E2451" w:rsidP="009E2A43">
      <w:pPr>
        <w:jc w:val="both"/>
        <w:rPr>
          <w:rFonts w:ascii="Times New Roman" w:hAnsi="Times New Roman" w:cs="Times New Roman"/>
          <w:bCs/>
        </w:rPr>
      </w:pPr>
      <w:r w:rsidRPr="009E2A43">
        <w:rPr>
          <w:rFonts w:ascii="Times New Roman" w:hAnsi="Times New Roman" w:cs="Times New Roman"/>
        </w:rPr>
        <w:t>- Как изображены в повести полицаи: Стась, Будила, Портнов?</w:t>
      </w:r>
      <w:r w:rsidR="009E2A43" w:rsidRPr="009E2A43">
        <w:rPr>
          <w:rFonts w:ascii="Times New Roman" w:hAnsi="Times New Roman" w:cs="Times New Roman"/>
        </w:rPr>
        <w:t xml:space="preserve"> </w:t>
      </w:r>
      <w:proofErr w:type="gramStart"/>
      <w:r w:rsidR="00497B3A" w:rsidRPr="009E2A43">
        <w:rPr>
          <w:rFonts w:ascii="Times New Roman" w:hAnsi="Times New Roman" w:cs="Times New Roman"/>
        </w:rPr>
        <w:t>(</w:t>
      </w:r>
      <w:r w:rsidR="00497B3A" w:rsidRPr="009E2A43">
        <w:rPr>
          <w:rFonts w:ascii="Times New Roman" w:hAnsi="Times New Roman" w:cs="Times New Roman"/>
          <w:bCs/>
        </w:rPr>
        <w:t>Автор глубоко презирает предателей.</w:t>
      </w:r>
      <w:proofErr w:type="gramEnd"/>
      <w:r w:rsidR="00497B3A" w:rsidRPr="009E2A43">
        <w:rPr>
          <w:rFonts w:ascii="Times New Roman" w:hAnsi="Times New Roman" w:cs="Times New Roman"/>
          <w:bCs/>
        </w:rPr>
        <w:t xml:space="preserve"> Отступив от нравственных законов, они перестали быть людьми. Полицаи в повести «взвизгивают», «вызвериваются», «ощетиниваются», т.е. ведут себя, как шавки, выслуживающиеся перед своими хозяевами. Стась предал даже родной язык, говоря на дикой смеси </w:t>
      </w:r>
      <w:proofErr w:type="gramStart"/>
      <w:r w:rsidR="00497B3A" w:rsidRPr="009E2A43">
        <w:rPr>
          <w:rFonts w:ascii="Times New Roman" w:hAnsi="Times New Roman" w:cs="Times New Roman"/>
          <w:bCs/>
        </w:rPr>
        <w:t>белорусского</w:t>
      </w:r>
      <w:proofErr w:type="gramEnd"/>
      <w:r w:rsidR="00497B3A" w:rsidRPr="009E2A43">
        <w:rPr>
          <w:rFonts w:ascii="Times New Roman" w:hAnsi="Times New Roman" w:cs="Times New Roman"/>
          <w:bCs/>
        </w:rPr>
        <w:t xml:space="preserve"> с немецким»: «Яволь в подвал! </w:t>
      </w:r>
      <w:proofErr w:type="gramStart"/>
      <w:r w:rsidR="00497B3A" w:rsidRPr="009E2A43">
        <w:rPr>
          <w:rFonts w:ascii="Times New Roman" w:hAnsi="Times New Roman" w:cs="Times New Roman"/>
          <w:bCs/>
        </w:rPr>
        <w:t>Биттэ прошу!»)</w:t>
      </w:r>
      <w:proofErr w:type="gramEnd"/>
    </w:p>
    <w:p w:rsidR="00497B3A" w:rsidRPr="009E2A43" w:rsidRDefault="00497B3A" w:rsidP="00497B3A">
      <w:pPr>
        <w:pStyle w:val="a4"/>
        <w:numPr>
          <w:ilvl w:val="0"/>
          <w:numId w:val="5"/>
        </w:numPr>
        <w:rPr>
          <w:b/>
          <w:bCs/>
          <w:sz w:val="22"/>
          <w:szCs w:val="22"/>
        </w:rPr>
      </w:pPr>
      <w:r w:rsidRPr="009E2A43">
        <w:rPr>
          <w:b/>
          <w:bCs/>
          <w:sz w:val="22"/>
          <w:szCs w:val="22"/>
        </w:rPr>
        <w:t>В плену</w:t>
      </w:r>
    </w:p>
    <w:p w:rsidR="00497B3A" w:rsidRPr="009E2A43" w:rsidRDefault="00497B3A" w:rsidP="009E2A43">
      <w:pPr>
        <w:pStyle w:val="a4"/>
        <w:rPr>
          <w:sz w:val="22"/>
          <w:szCs w:val="22"/>
        </w:rPr>
      </w:pPr>
      <w:r w:rsidRPr="009E2A43">
        <w:rPr>
          <w:bCs/>
          <w:sz w:val="22"/>
          <w:szCs w:val="22"/>
        </w:rPr>
        <w:t xml:space="preserve">- </w:t>
      </w:r>
      <w:r w:rsidRPr="009E2A43">
        <w:rPr>
          <w:sz w:val="22"/>
          <w:szCs w:val="22"/>
        </w:rPr>
        <w:t xml:space="preserve">Какую роль в повести играет сцена допроса русского полковника, свидетелем которой оказался Сотников во время допроса в плену? </w:t>
      </w:r>
      <w:proofErr w:type="gramStart"/>
      <w:r w:rsidRPr="009E2A43">
        <w:rPr>
          <w:bCs/>
          <w:sz w:val="22"/>
          <w:szCs w:val="22"/>
        </w:rPr>
        <w:t>(Невозможны уступки злу во имя добра.</w:t>
      </w:r>
      <w:proofErr w:type="gramEnd"/>
      <w:r w:rsidRPr="009E2A43">
        <w:rPr>
          <w:bCs/>
          <w:sz w:val="22"/>
          <w:szCs w:val="22"/>
        </w:rPr>
        <w:t xml:space="preserve"> Вступив на путь измены, впоследствии с него не свернёшь. Отказ полковника от любых компромиссов стал его последней победой над врагом. </w:t>
      </w:r>
      <w:proofErr w:type="gramStart"/>
      <w:r w:rsidRPr="009E2A43">
        <w:rPr>
          <w:bCs/>
          <w:sz w:val="22"/>
          <w:szCs w:val="22"/>
        </w:rPr>
        <w:t>Поступок полковника – идеал поведения истинного патриота.)</w:t>
      </w:r>
      <w:proofErr w:type="gramEnd"/>
    </w:p>
    <w:p w:rsidR="00497B3A" w:rsidRPr="009E2A43" w:rsidRDefault="00497B3A" w:rsidP="00497B3A">
      <w:pPr>
        <w:spacing w:before="100" w:beforeAutospacing="1" w:after="100" w:afterAutospacing="1" w:line="240" w:lineRule="auto"/>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Какую позицию во время допроса избрал Рыбак? (Подстраиваться, хитрить.) Чем закончится его путь?</w:t>
      </w:r>
    </w:p>
    <w:p w:rsidR="00497B3A" w:rsidRPr="009E2A43" w:rsidRDefault="00497B3A" w:rsidP="00497B3A">
      <w:pPr>
        <w:spacing w:before="100" w:beforeAutospacing="1" w:after="100" w:afterAutospacing="1" w:line="240" w:lineRule="auto"/>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В чём видит Сотников причину падения (предательства) Рыбака? (Партизан он хороший, а человеческие качества не дотягивают.)</w:t>
      </w:r>
    </w:p>
    <w:p w:rsidR="00497B3A" w:rsidRPr="009E2A43" w:rsidRDefault="00497B3A" w:rsidP="00497B3A">
      <w:pPr>
        <w:pStyle w:val="a3"/>
        <w:numPr>
          <w:ilvl w:val="0"/>
          <w:numId w:val="5"/>
        </w:numPr>
        <w:spacing w:before="100" w:beforeAutospacing="1" w:after="100" w:afterAutospacing="1" w:line="240" w:lineRule="auto"/>
        <w:rPr>
          <w:rFonts w:ascii="Times New Roman" w:eastAsia="Times New Roman" w:hAnsi="Times New Roman" w:cs="Times New Roman"/>
          <w:lang w:eastAsia="ru-RU"/>
        </w:rPr>
      </w:pPr>
      <w:r w:rsidRPr="009E2A43">
        <w:rPr>
          <w:rFonts w:ascii="Times New Roman" w:eastAsia="Times New Roman" w:hAnsi="Times New Roman" w:cs="Times New Roman"/>
          <w:b/>
          <w:lang w:eastAsia="ru-RU"/>
        </w:rPr>
        <w:lastRenderedPageBreak/>
        <w:t>Нравственный выбор</w:t>
      </w:r>
    </w:p>
    <w:p w:rsidR="00B36585" w:rsidRPr="009E2A43" w:rsidRDefault="00B36585" w:rsidP="00497B3A">
      <w:pPr>
        <w:pStyle w:val="a3"/>
        <w:spacing w:before="100" w:beforeAutospacing="1" w:after="100" w:afterAutospacing="1" w:line="240" w:lineRule="auto"/>
        <w:ind w:left="1080"/>
        <w:rPr>
          <w:rFonts w:ascii="Times New Roman" w:eastAsia="Times New Roman" w:hAnsi="Times New Roman" w:cs="Times New Roman"/>
          <w:lang w:eastAsia="ru-RU"/>
        </w:rPr>
      </w:pPr>
    </w:p>
    <w:tbl>
      <w:tblPr>
        <w:tblStyle w:val="a8"/>
        <w:tblpPr w:leftFromText="180" w:rightFromText="180" w:vertAnchor="text" w:horzAnchor="margin" w:tblpY="89"/>
        <w:tblW w:w="5000" w:type="pct"/>
        <w:tblLook w:val="04A0"/>
      </w:tblPr>
      <w:tblGrid>
        <w:gridCol w:w="5210"/>
        <w:gridCol w:w="5211"/>
      </w:tblGrid>
      <w:tr w:rsidR="00B36585" w:rsidRPr="009E2A43" w:rsidTr="00B36585">
        <w:trPr>
          <w:trHeight w:val="416"/>
        </w:trPr>
        <w:tc>
          <w:tcPr>
            <w:tcW w:w="2500" w:type="pct"/>
          </w:tcPr>
          <w:p w:rsidR="00B36585" w:rsidRPr="009E2A43" w:rsidRDefault="00B36585" w:rsidP="00B36585">
            <w:pPr>
              <w:pStyle w:val="a3"/>
              <w:spacing w:before="100" w:beforeAutospacing="1" w:after="100" w:afterAutospacing="1"/>
              <w:ind w:left="0"/>
              <w:jc w:val="center"/>
              <w:rPr>
                <w:rFonts w:ascii="Times New Roman" w:eastAsia="Times New Roman" w:hAnsi="Times New Roman" w:cs="Times New Roman"/>
                <w:b/>
                <w:lang w:eastAsia="ru-RU"/>
              </w:rPr>
            </w:pPr>
            <w:r w:rsidRPr="009E2A43">
              <w:rPr>
                <w:rFonts w:ascii="Times New Roman" w:eastAsia="Times New Roman" w:hAnsi="Times New Roman" w:cs="Times New Roman"/>
                <w:b/>
                <w:lang w:eastAsia="ru-RU"/>
              </w:rPr>
              <w:t>Сотников</w:t>
            </w:r>
          </w:p>
        </w:tc>
        <w:tc>
          <w:tcPr>
            <w:tcW w:w="2500" w:type="pct"/>
          </w:tcPr>
          <w:p w:rsidR="00B36585" w:rsidRPr="009E2A43" w:rsidRDefault="00B36585" w:rsidP="00B36585">
            <w:pPr>
              <w:pStyle w:val="a3"/>
              <w:spacing w:before="100" w:beforeAutospacing="1" w:after="100" w:afterAutospacing="1"/>
              <w:ind w:left="0"/>
              <w:jc w:val="center"/>
              <w:rPr>
                <w:rFonts w:ascii="Times New Roman" w:eastAsia="Times New Roman" w:hAnsi="Times New Roman" w:cs="Times New Roman"/>
                <w:b/>
                <w:lang w:eastAsia="ru-RU"/>
              </w:rPr>
            </w:pPr>
            <w:r w:rsidRPr="009E2A43">
              <w:rPr>
                <w:rFonts w:ascii="Times New Roman" w:eastAsia="Times New Roman" w:hAnsi="Times New Roman" w:cs="Times New Roman"/>
                <w:b/>
                <w:lang w:eastAsia="ru-RU"/>
              </w:rPr>
              <w:t>Рыбак</w:t>
            </w:r>
          </w:p>
        </w:tc>
      </w:tr>
      <w:tr w:rsidR="00B36585" w:rsidRPr="009E2A43" w:rsidTr="00B36585">
        <w:tc>
          <w:tcPr>
            <w:tcW w:w="2500" w:type="pct"/>
          </w:tcPr>
          <w:p w:rsidR="00B36585" w:rsidRPr="009E2A43" w:rsidRDefault="00B36585" w:rsidP="00B36585">
            <w:pPr>
              <w:pStyle w:val="a3"/>
              <w:spacing w:before="100" w:beforeAutospacing="1" w:after="100" w:afterAutospacing="1"/>
              <w:ind w:left="0"/>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Любую цену за возможность выжить не принимает.</w:t>
            </w:r>
          </w:p>
        </w:tc>
        <w:tc>
          <w:tcPr>
            <w:tcW w:w="2500" w:type="pct"/>
          </w:tcPr>
          <w:p w:rsidR="00B36585" w:rsidRPr="009E2A43" w:rsidRDefault="00B36585" w:rsidP="00B36585">
            <w:pPr>
              <w:pStyle w:val="a3"/>
              <w:spacing w:before="100" w:beforeAutospacing="1" w:after="100" w:afterAutospacing="1"/>
              <w:ind w:left="0"/>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xml:space="preserve">Ради жизни </w:t>
            </w:r>
            <w:proofErr w:type="gramStart"/>
            <w:r w:rsidRPr="009E2A43">
              <w:rPr>
                <w:rFonts w:ascii="Times New Roman" w:eastAsia="Times New Roman" w:hAnsi="Times New Roman" w:cs="Times New Roman"/>
                <w:lang w:eastAsia="ru-RU"/>
              </w:rPr>
              <w:t>способен</w:t>
            </w:r>
            <w:proofErr w:type="gramEnd"/>
            <w:r w:rsidRPr="009E2A43">
              <w:rPr>
                <w:rFonts w:ascii="Times New Roman" w:eastAsia="Times New Roman" w:hAnsi="Times New Roman" w:cs="Times New Roman"/>
                <w:lang w:eastAsia="ru-RU"/>
              </w:rPr>
              <w:t xml:space="preserve"> пойти на предательство</w:t>
            </w:r>
          </w:p>
        </w:tc>
      </w:tr>
    </w:tbl>
    <w:p w:rsidR="00B36585" w:rsidRPr="009E2A43" w:rsidRDefault="00B36585" w:rsidP="00497B3A">
      <w:pPr>
        <w:pStyle w:val="a3"/>
        <w:spacing w:before="100" w:beforeAutospacing="1" w:after="100" w:afterAutospacing="1" w:line="240" w:lineRule="auto"/>
        <w:ind w:left="1080"/>
        <w:rPr>
          <w:rFonts w:ascii="Times New Roman" w:eastAsia="Times New Roman" w:hAnsi="Times New Roman" w:cs="Times New Roman"/>
          <w:lang w:eastAsia="ru-RU"/>
        </w:rPr>
      </w:pPr>
    </w:p>
    <w:p w:rsidR="00B36585" w:rsidRPr="009E2A43" w:rsidRDefault="00B36585" w:rsidP="00B36585">
      <w:pPr>
        <w:pStyle w:val="a3"/>
        <w:numPr>
          <w:ilvl w:val="0"/>
          <w:numId w:val="5"/>
        </w:numPr>
        <w:spacing w:before="100" w:beforeAutospacing="1" w:after="100" w:afterAutospacing="1" w:line="240" w:lineRule="auto"/>
        <w:rPr>
          <w:rFonts w:ascii="Times New Roman" w:eastAsia="Times New Roman" w:hAnsi="Times New Roman" w:cs="Times New Roman"/>
          <w:b/>
          <w:lang w:eastAsia="ru-RU"/>
        </w:rPr>
      </w:pPr>
      <w:r w:rsidRPr="009E2A43">
        <w:rPr>
          <w:rFonts w:ascii="Times New Roman" w:eastAsia="Times New Roman" w:hAnsi="Times New Roman" w:cs="Times New Roman"/>
          <w:b/>
          <w:lang w:eastAsia="ru-RU"/>
        </w:rPr>
        <w:t>Сон Сотникова</w:t>
      </w:r>
    </w:p>
    <w:p w:rsidR="00B36585" w:rsidRPr="009E2A43" w:rsidRDefault="00B36585" w:rsidP="00B36585">
      <w:pPr>
        <w:spacing w:before="100" w:beforeAutospacing="1" w:after="100" w:afterAutospacing="1" w:line="240" w:lineRule="auto"/>
        <w:jc w:val="both"/>
        <w:rPr>
          <w:rFonts w:ascii="Times New Roman" w:eastAsia="Times New Roman" w:hAnsi="Times New Roman" w:cs="Times New Roman"/>
          <w:bCs/>
          <w:lang w:eastAsia="ru-RU"/>
        </w:rPr>
      </w:pPr>
      <w:r w:rsidRPr="009E2A43">
        <w:rPr>
          <w:rFonts w:ascii="Times New Roman" w:eastAsia="Times New Roman" w:hAnsi="Times New Roman" w:cs="Times New Roman"/>
          <w:bCs/>
          <w:lang w:eastAsia="ru-RU"/>
        </w:rPr>
        <w:t xml:space="preserve">Сон: отец во сне говорит: «Был огонь, и была высшая справедливость на свете…». Есть Высший суд, перед которым ответственны все без исключения. Мальчик в будёновке – олицетворение грядущего поколения: Сотников должен повторить подвиг русского </w:t>
      </w:r>
      <w:proofErr w:type="gramStart"/>
      <w:r w:rsidRPr="009E2A43">
        <w:rPr>
          <w:rFonts w:ascii="Times New Roman" w:eastAsia="Times New Roman" w:hAnsi="Times New Roman" w:cs="Times New Roman"/>
          <w:bCs/>
          <w:lang w:eastAsia="ru-RU"/>
        </w:rPr>
        <w:t>полковника</w:t>
      </w:r>
      <w:proofErr w:type="gramEnd"/>
      <w:r w:rsidRPr="009E2A43">
        <w:rPr>
          <w:rFonts w:ascii="Times New Roman" w:eastAsia="Times New Roman" w:hAnsi="Times New Roman" w:cs="Times New Roman"/>
          <w:bCs/>
          <w:lang w:eastAsia="ru-RU"/>
        </w:rPr>
        <w:t xml:space="preserve"> перед лицом будущего, передать завет грядущим поколениям.</w:t>
      </w:r>
    </w:p>
    <w:p w:rsidR="00B36585" w:rsidRPr="009E2A43" w:rsidRDefault="00B36585" w:rsidP="00B36585">
      <w:pPr>
        <w:spacing w:before="100" w:beforeAutospacing="1" w:after="100" w:afterAutospacing="1" w:line="240" w:lineRule="auto"/>
        <w:jc w:val="both"/>
        <w:rPr>
          <w:rFonts w:ascii="Times New Roman" w:eastAsia="Times New Roman" w:hAnsi="Times New Roman" w:cs="Times New Roman"/>
          <w:bCs/>
          <w:lang w:eastAsia="ru-RU"/>
        </w:rPr>
      </w:pPr>
      <w:r w:rsidRPr="009E2A43">
        <w:rPr>
          <w:rFonts w:ascii="Times New Roman" w:eastAsia="Times New Roman" w:hAnsi="Times New Roman" w:cs="Times New Roman"/>
          <w:bCs/>
          <w:lang w:eastAsia="ru-RU"/>
        </w:rPr>
        <w:t>(Сотников берёт на себя всю вину, пытаясь спасти других людей – для него важно достойно умереть, совершив добро.)</w:t>
      </w:r>
    </w:p>
    <w:p w:rsidR="00B36585" w:rsidRPr="009E2A43" w:rsidRDefault="00B36585" w:rsidP="00B36585">
      <w:pPr>
        <w:pStyle w:val="a3"/>
        <w:numPr>
          <w:ilvl w:val="0"/>
          <w:numId w:val="5"/>
        </w:numPr>
        <w:spacing w:before="100" w:beforeAutospacing="1" w:after="100" w:afterAutospacing="1" w:line="240" w:lineRule="auto"/>
        <w:jc w:val="both"/>
        <w:rPr>
          <w:rFonts w:ascii="Times New Roman" w:eastAsia="Times New Roman" w:hAnsi="Times New Roman" w:cs="Times New Roman"/>
          <w:b/>
          <w:lang w:eastAsia="ru-RU"/>
        </w:rPr>
      </w:pPr>
      <w:r w:rsidRPr="009E2A43">
        <w:rPr>
          <w:rFonts w:ascii="Times New Roman" w:eastAsia="Times New Roman" w:hAnsi="Times New Roman" w:cs="Times New Roman"/>
          <w:b/>
          <w:lang w:eastAsia="ru-RU"/>
        </w:rPr>
        <w:t>Финал</w:t>
      </w:r>
    </w:p>
    <w:p w:rsidR="00B36585" w:rsidRPr="009E2A43" w:rsidRDefault="00B36585" w:rsidP="00B3658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Обратите внимание, как меняется лексика героя в финале. Отступает на второй план физическая немощь. Мы слышим голос мудрого, уставшего человека. В его речи звучат слова высокой духовности, вневременные.</w:t>
      </w:r>
      <w:r w:rsidR="004575F6" w:rsidRPr="009E2A43">
        <w:rPr>
          <w:rFonts w:ascii="Times New Roman" w:eastAsia="Times New Roman" w:hAnsi="Times New Roman" w:cs="Times New Roman"/>
          <w:lang w:eastAsia="ru-RU"/>
        </w:rPr>
        <w:t xml:space="preserve"> </w:t>
      </w:r>
      <w:proofErr w:type="gramStart"/>
      <w:r w:rsidRPr="009E2A43">
        <w:rPr>
          <w:rFonts w:ascii="Times New Roman" w:eastAsia="Times New Roman" w:hAnsi="Times New Roman" w:cs="Times New Roman"/>
          <w:lang w:eastAsia="ru-RU"/>
        </w:rPr>
        <w:t>(Совесть – мерило поступков.</w:t>
      </w:r>
      <w:proofErr w:type="gramEnd"/>
      <w:r w:rsidRPr="009E2A43">
        <w:rPr>
          <w:rFonts w:ascii="Times New Roman" w:eastAsia="Times New Roman" w:hAnsi="Times New Roman" w:cs="Times New Roman"/>
          <w:lang w:eastAsia="ru-RU"/>
        </w:rPr>
        <w:t xml:space="preserve"> </w:t>
      </w:r>
      <w:proofErr w:type="gramStart"/>
      <w:r w:rsidRPr="009E2A43">
        <w:rPr>
          <w:rFonts w:ascii="Times New Roman" w:eastAsia="Times New Roman" w:hAnsi="Times New Roman" w:cs="Times New Roman"/>
          <w:lang w:eastAsia="ru-RU"/>
        </w:rPr>
        <w:t>Милость, терп</w:t>
      </w:r>
      <w:r w:rsidR="004575F6" w:rsidRPr="009E2A43">
        <w:rPr>
          <w:rFonts w:ascii="Times New Roman" w:eastAsia="Times New Roman" w:hAnsi="Times New Roman" w:cs="Times New Roman"/>
          <w:lang w:eastAsia="ru-RU"/>
        </w:rPr>
        <w:t>еть, совесть, нравственность, Би</w:t>
      </w:r>
      <w:r w:rsidRPr="009E2A43">
        <w:rPr>
          <w:rFonts w:ascii="Times New Roman" w:eastAsia="Times New Roman" w:hAnsi="Times New Roman" w:cs="Times New Roman"/>
          <w:lang w:eastAsia="ru-RU"/>
        </w:rPr>
        <w:t>блия)</w:t>
      </w:r>
      <w:proofErr w:type="gramEnd"/>
    </w:p>
    <w:p w:rsidR="00B36585" w:rsidRPr="009E2A43" w:rsidRDefault="00B36585" w:rsidP="00B3658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Нет слова Бог, не звучит молитва, но слова молитвы прочитываются в семантике текста. Пророк Исайи:</w:t>
      </w:r>
    </w:p>
    <w:p w:rsidR="00B36585" w:rsidRPr="009E2A43" w:rsidRDefault="00B36585" w:rsidP="00B36585">
      <w:pPr>
        <w:spacing w:before="100" w:beforeAutospacing="1" w:after="100" w:afterAutospacing="1" w:line="240" w:lineRule="auto"/>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Горе тем, которые зло называют добром, и добро злом, тьму почитают светом, и свет тьмою, горькое почитают сладким, и сладкое горьким!</w:t>
      </w:r>
      <w:r w:rsidRPr="009E2A43">
        <w:rPr>
          <w:rFonts w:ascii="Times New Roman" w:eastAsia="Times New Roman" w:hAnsi="Times New Roman" w:cs="Times New Roman"/>
          <w:lang w:eastAsia="ru-RU"/>
        </w:rPr>
        <w:br/>
        <w:t>Горе тем, которые мудры в своих глазах и разумны пред самими собою!..</w:t>
      </w:r>
      <w:r w:rsidRPr="009E2A43">
        <w:rPr>
          <w:rFonts w:ascii="Times New Roman" w:eastAsia="Times New Roman" w:hAnsi="Times New Roman" w:cs="Times New Roman"/>
          <w:lang w:eastAsia="ru-RU"/>
        </w:rPr>
        <w:br/>
        <w:t>Омойтесь, очиститесь; удалите злые деяния ваши от очей Моих; перестаньте делать зло;</w:t>
      </w:r>
      <w:r w:rsidRPr="009E2A43">
        <w:rPr>
          <w:rFonts w:ascii="Times New Roman" w:eastAsia="Times New Roman" w:hAnsi="Times New Roman" w:cs="Times New Roman"/>
          <w:lang w:eastAsia="ru-RU"/>
        </w:rPr>
        <w:br/>
        <w:t>Научитесь делать добро; ищите правды…</w:t>
      </w:r>
      <w:r w:rsidRPr="009E2A43">
        <w:rPr>
          <w:rFonts w:ascii="Times New Roman" w:eastAsia="Times New Roman" w:hAnsi="Times New Roman" w:cs="Times New Roman"/>
          <w:lang w:eastAsia="ru-RU"/>
        </w:rPr>
        <w:br/>
        <w:t>(Книга пророка Исаии: гл. 5: 20-21; гл. 1:16-17)</w:t>
      </w:r>
    </w:p>
    <w:p w:rsidR="00B36585" w:rsidRPr="009E2A43" w:rsidRDefault="00B36585" w:rsidP="00B3658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b/>
          <w:bCs/>
          <w:lang w:eastAsia="ru-RU"/>
        </w:rPr>
        <w:t xml:space="preserve">- </w:t>
      </w:r>
      <w:r w:rsidRPr="009E2A43">
        <w:rPr>
          <w:rFonts w:ascii="Times New Roman" w:eastAsia="Times New Roman" w:hAnsi="Times New Roman" w:cs="Times New Roman"/>
          <w:lang w:eastAsia="ru-RU"/>
        </w:rPr>
        <w:t>Как будто звучат строки из отцовской Библии. Кажется, что взошёл Сотников не на эшафот, а на какую-то немыслимую высоту, с которой мог посмотреть без злости даже на Рыбака.</w:t>
      </w:r>
    </w:p>
    <w:p w:rsidR="00B36585" w:rsidRPr="009E2A43" w:rsidRDefault="00B36585" w:rsidP="00B3658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Что видит Сотников с этой высоты? (Природу, глаза ребёнка, церковь – мир, который его не предаст.)</w:t>
      </w:r>
    </w:p>
    <w:p w:rsidR="00B51EB5" w:rsidRPr="009E2A43" w:rsidRDefault="00B51EB5" w:rsidP="00B51EB5">
      <w:pPr>
        <w:spacing w:before="100" w:beforeAutospacing="1" w:after="100" w:afterAutospacing="1" w:line="240" w:lineRule="auto"/>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xml:space="preserve">- Почему Сотников, глядя на приготовленную ему петлю, думает: </w:t>
      </w:r>
      <w:r w:rsidRPr="009E2A43">
        <w:rPr>
          <w:rFonts w:ascii="Times New Roman" w:eastAsia="Times New Roman" w:hAnsi="Times New Roman" w:cs="Times New Roman"/>
          <w:bCs/>
          <w:lang w:eastAsia="ru-RU"/>
        </w:rPr>
        <w:t>«Одна на двоих»?</w:t>
      </w:r>
    </w:p>
    <w:p w:rsidR="00B51EB5" w:rsidRPr="009E2A43" w:rsidRDefault="00B51EB5" w:rsidP="00B51EB5">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E2A43">
        <w:rPr>
          <w:rFonts w:ascii="Times New Roman" w:eastAsia="Times New Roman" w:hAnsi="Times New Roman" w:cs="Times New Roman"/>
          <w:bCs/>
          <w:lang w:eastAsia="ru-RU"/>
        </w:rPr>
        <w:t>(Рыбак собственноручно казнит товарища.</w:t>
      </w:r>
      <w:proofErr w:type="gramEnd"/>
      <w:r w:rsidRPr="009E2A43">
        <w:rPr>
          <w:rFonts w:ascii="Times New Roman" w:eastAsia="Times New Roman" w:hAnsi="Times New Roman" w:cs="Times New Roman"/>
          <w:bCs/>
          <w:lang w:eastAsia="ru-RU"/>
        </w:rPr>
        <w:t xml:space="preserve"> И хотя он спасён от физической смерти, он обрекает себя на долгую, позорную смерть предателя, Иуды. Рыбак, как Иуда, пытается повеситься, и нигде иначе, как в уборной, среди </w:t>
      </w:r>
      <w:proofErr w:type="gramStart"/>
      <w:r w:rsidRPr="009E2A43">
        <w:rPr>
          <w:rFonts w:ascii="Times New Roman" w:eastAsia="Times New Roman" w:hAnsi="Times New Roman" w:cs="Times New Roman"/>
          <w:bCs/>
          <w:lang w:eastAsia="ru-RU"/>
        </w:rPr>
        <w:t>вони</w:t>
      </w:r>
      <w:proofErr w:type="gramEnd"/>
      <w:r w:rsidRPr="009E2A43">
        <w:rPr>
          <w:rFonts w:ascii="Times New Roman" w:eastAsia="Times New Roman" w:hAnsi="Times New Roman" w:cs="Times New Roman"/>
          <w:bCs/>
          <w:lang w:eastAsia="ru-RU"/>
        </w:rPr>
        <w:t xml:space="preserve"> человеческих отходов, даже готов броситься головой вниз, но не решается. </w:t>
      </w:r>
      <w:proofErr w:type="gramStart"/>
      <w:r w:rsidRPr="009E2A43">
        <w:rPr>
          <w:rFonts w:ascii="Times New Roman" w:eastAsia="Times New Roman" w:hAnsi="Times New Roman" w:cs="Times New Roman"/>
          <w:bCs/>
          <w:lang w:eastAsia="ru-RU"/>
        </w:rPr>
        <w:t>Унизительное рабское существование становится для него пожизненным наказанием.)</w:t>
      </w:r>
      <w:proofErr w:type="gramEnd"/>
    </w:p>
    <w:p w:rsidR="00B36585" w:rsidRPr="009E2A43" w:rsidRDefault="00B51EB5" w:rsidP="00B3658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b/>
          <w:bCs/>
          <w:lang w:eastAsia="ru-RU"/>
        </w:rPr>
        <w:t>-</w:t>
      </w:r>
      <w:r w:rsidR="00B36585" w:rsidRPr="009E2A43">
        <w:rPr>
          <w:rFonts w:ascii="Times New Roman" w:eastAsia="Times New Roman" w:hAnsi="Times New Roman" w:cs="Times New Roman"/>
          <w:b/>
          <w:bCs/>
          <w:lang w:eastAsia="ru-RU"/>
        </w:rPr>
        <w:t xml:space="preserve"> </w:t>
      </w:r>
      <w:r w:rsidR="00B36585" w:rsidRPr="009E2A43">
        <w:rPr>
          <w:rFonts w:ascii="Times New Roman" w:eastAsia="Times New Roman" w:hAnsi="Times New Roman" w:cs="Times New Roman"/>
          <w:lang w:eastAsia="ru-RU"/>
        </w:rPr>
        <w:t>В трудной ситуации выбора Рыбак оказался Иудой, предавшим и Сотникова, и товарищей, он сам определил цену своей жизни перед лицом грозившей смерти. Сотников перед лицом неумолимой смерти делает единственно возможный для себя выбор заветов отца – спасения чести, совести, души. И, как знать, может быть, будь в последние минуты жизни у Сотникова Библия отца, он перечитывал бы именно эти строки…</w:t>
      </w:r>
    </w:p>
    <w:p w:rsidR="00B36585" w:rsidRPr="009E2A43" w:rsidRDefault="004575F6" w:rsidP="00B51EB5">
      <w:pPr>
        <w:spacing w:before="100" w:beforeAutospacing="1" w:after="100" w:afterAutospacing="1" w:line="240" w:lineRule="auto"/>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w:t>
      </w:r>
      <w:r w:rsidR="00B36585" w:rsidRPr="009E2A43">
        <w:rPr>
          <w:rFonts w:ascii="Times New Roman" w:eastAsia="Times New Roman" w:hAnsi="Times New Roman" w:cs="Times New Roman"/>
          <w:lang w:eastAsia="ru-RU"/>
        </w:rPr>
        <w:t>Когда же будут предавать вас, не заботьтесь, как или что сказать; ибо в тот час дано будет вам, что сказать</w:t>
      </w:r>
      <w:proofErr w:type="gramStart"/>
      <w:r w:rsidR="00B36585" w:rsidRPr="009E2A43">
        <w:rPr>
          <w:rFonts w:ascii="Times New Roman" w:eastAsia="Times New Roman" w:hAnsi="Times New Roman" w:cs="Times New Roman"/>
          <w:lang w:eastAsia="ru-RU"/>
        </w:rPr>
        <w:t>…</w:t>
      </w:r>
      <w:r w:rsidR="00B36585" w:rsidRPr="009E2A43">
        <w:rPr>
          <w:rFonts w:ascii="Times New Roman" w:eastAsia="Times New Roman" w:hAnsi="Times New Roman" w:cs="Times New Roman"/>
          <w:lang w:eastAsia="ru-RU"/>
        </w:rPr>
        <w:br/>
        <w:t>И</w:t>
      </w:r>
      <w:proofErr w:type="gramEnd"/>
      <w:r w:rsidR="00B36585" w:rsidRPr="009E2A43">
        <w:rPr>
          <w:rFonts w:ascii="Times New Roman" w:eastAsia="Times New Roman" w:hAnsi="Times New Roman" w:cs="Times New Roman"/>
          <w:lang w:eastAsia="ru-RU"/>
        </w:rPr>
        <w:t xml:space="preserve"> не бойтесь убивающих тело, души же не могущих убить; а бойтесь более Того, Кто может и душу и тело погубить в геенне…</w:t>
      </w:r>
      <w:r w:rsidR="00B36585" w:rsidRPr="009E2A43">
        <w:rPr>
          <w:rFonts w:ascii="Times New Roman" w:eastAsia="Times New Roman" w:hAnsi="Times New Roman" w:cs="Times New Roman"/>
          <w:lang w:eastAsia="ru-RU"/>
        </w:rPr>
        <w:br/>
        <w:t>Входите тесными вратами; потому что широки врата и пространен путь, ведущие в погибель, и многие идут ими;</w:t>
      </w:r>
      <w:r w:rsidR="00B36585" w:rsidRPr="009E2A43">
        <w:rPr>
          <w:rFonts w:ascii="Times New Roman" w:eastAsia="Times New Roman" w:hAnsi="Times New Roman" w:cs="Times New Roman"/>
          <w:lang w:eastAsia="ru-RU"/>
        </w:rPr>
        <w:br/>
        <w:t>Потому что тесны врата и узок путь, ведущие в жизнь, и немногие находят их</w:t>
      </w:r>
      <w:proofErr w:type="gramStart"/>
      <w:r w:rsidR="00B36585" w:rsidRPr="009E2A43">
        <w:rPr>
          <w:rFonts w:ascii="Times New Roman" w:eastAsia="Times New Roman" w:hAnsi="Times New Roman" w:cs="Times New Roman"/>
          <w:lang w:eastAsia="ru-RU"/>
        </w:rPr>
        <w:t>.</w:t>
      </w:r>
      <w:r w:rsidRPr="009E2A43">
        <w:rPr>
          <w:rFonts w:ascii="Times New Roman" w:eastAsia="Times New Roman" w:hAnsi="Times New Roman" w:cs="Times New Roman"/>
          <w:lang w:eastAsia="ru-RU"/>
        </w:rPr>
        <w:t>»</w:t>
      </w:r>
      <w:r w:rsidR="00B36585" w:rsidRPr="009E2A43">
        <w:rPr>
          <w:rFonts w:ascii="Times New Roman" w:eastAsia="Times New Roman" w:hAnsi="Times New Roman" w:cs="Times New Roman"/>
          <w:lang w:eastAsia="ru-RU"/>
        </w:rPr>
        <w:br/>
        <w:t>(</w:t>
      </w:r>
      <w:proofErr w:type="gramEnd"/>
      <w:r w:rsidR="00B36585" w:rsidRPr="009E2A43">
        <w:rPr>
          <w:rFonts w:ascii="Times New Roman" w:eastAsia="Times New Roman" w:hAnsi="Times New Roman" w:cs="Times New Roman"/>
          <w:lang w:eastAsia="ru-RU"/>
        </w:rPr>
        <w:t>Евангелие отМатфея: гл. 10:19, 28; гл. 7:13-14)</w:t>
      </w:r>
    </w:p>
    <w:p w:rsidR="00B51EB5" w:rsidRPr="009E2A43" w:rsidRDefault="00B51EB5" w:rsidP="006830E0">
      <w:pPr>
        <w:spacing w:before="100" w:beforeAutospacing="1" w:after="100" w:afterAutospacing="1" w:line="240" w:lineRule="auto"/>
        <w:rPr>
          <w:rFonts w:ascii="Times New Roman" w:eastAsia="Times New Roman" w:hAnsi="Times New Roman" w:cs="Times New Roman"/>
          <w:bCs/>
          <w:lang w:eastAsia="ru-RU"/>
        </w:rPr>
      </w:pPr>
      <w:r w:rsidRPr="009E2A43">
        <w:rPr>
          <w:rFonts w:ascii="Times New Roman" w:eastAsia="Times New Roman" w:hAnsi="Times New Roman" w:cs="Times New Roman"/>
          <w:lang w:eastAsia="ru-RU"/>
        </w:rPr>
        <w:lastRenderedPageBreak/>
        <w:t>- Как вы понимаете финал повести?</w:t>
      </w:r>
      <w:r w:rsidR="006830E0" w:rsidRPr="009E2A43">
        <w:rPr>
          <w:rFonts w:ascii="Times New Roman" w:eastAsia="Times New Roman" w:hAnsi="Times New Roman" w:cs="Times New Roman"/>
          <w:bCs/>
          <w:lang w:eastAsia="ru-RU"/>
        </w:rPr>
        <w:t xml:space="preserve"> </w:t>
      </w:r>
      <w:proofErr w:type="gramStart"/>
      <w:r w:rsidRPr="009E2A43">
        <w:rPr>
          <w:rFonts w:ascii="Times New Roman" w:eastAsia="Times New Roman" w:hAnsi="Times New Roman" w:cs="Times New Roman"/>
          <w:bCs/>
          <w:lang w:eastAsia="ru-RU"/>
        </w:rPr>
        <w:t>(Оступившись один раз, человек уже не может остановиться, как бы он того ни хотел.</w:t>
      </w:r>
      <w:proofErr w:type="gramEnd"/>
      <w:r w:rsidRPr="009E2A43">
        <w:rPr>
          <w:rFonts w:ascii="Times New Roman" w:eastAsia="Times New Roman" w:hAnsi="Times New Roman" w:cs="Times New Roman"/>
          <w:bCs/>
          <w:lang w:eastAsia="ru-RU"/>
        </w:rPr>
        <w:t xml:space="preserve"> Жизнь, купленная предательством, достойна только презрения. </w:t>
      </w:r>
      <w:proofErr w:type="gramStart"/>
      <w:r w:rsidRPr="009E2A43">
        <w:rPr>
          <w:rFonts w:ascii="Times New Roman" w:eastAsia="Times New Roman" w:hAnsi="Times New Roman" w:cs="Times New Roman"/>
          <w:bCs/>
          <w:lang w:eastAsia="ru-RU"/>
        </w:rPr>
        <w:t>Человек, не изменивший своим нравственным убеждениям, даже погибнув, остаётся вечно живым в памяти потомков.)</w:t>
      </w:r>
      <w:proofErr w:type="gramEnd"/>
    </w:p>
    <w:p w:rsidR="00B51EB5" w:rsidRPr="009E2A43" w:rsidRDefault="00B51EB5" w:rsidP="00B51EB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xml:space="preserve">Для прозы Быкова характерно противопоставление физического и нравственного здоровья человека. Однако ущербность души раскрывается не сразу, не в обыденной жизни: необходим </w:t>
      </w:r>
      <w:r w:rsidRPr="009E2A43">
        <w:rPr>
          <w:rFonts w:ascii="Times New Roman" w:eastAsia="Times New Roman" w:hAnsi="Times New Roman" w:cs="Times New Roman"/>
          <w:b/>
          <w:bCs/>
          <w:lang w:eastAsia="ru-RU"/>
        </w:rPr>
        <w:t>«момент истины»</w:t>
      </w:r>
      <w:r w:rsidRPr="009E2A43">
        <w:rPr>
          <w:rFonts w:ascii="Times New Roman" w:eastAsia="Times New Roman" w:hAnsi="Times New Roman" w:cs="Times New Roman"/>
          <w:lang w:eastAsia="ru-RU"/>
        </w:rPr>
        <w:t>, ситуация категорического нравственного выбора. В партизанскую разведку</w:t>
      </w:r>
      <w:r w:rsidRPr="009E2A43">
        <w:rPr>
          <w:rFonts w:ascii="Times New Roman" w:eastAsia="Times New Roman" w:hAnsi="Times New Roman" w:cs="Times New Roman"/>
          <w:b/>
          <w:bCs/>
          <w:lang w:eastAsia="ru-RU"/>
        </w:rPr>
        <w:t xml:space="preserve"> </w:t>
      </w:r>
      <w:r w:rsidRPr="009E2A43">
        <w:rPr>
          <w:rFonts w:ascii="Times New Roman" w:eastAsia="Times New Roman" w:hAnsi="Times New Roman" w:cs="Times New Roman"/>
          <w:lang w:eastAsia="ru-RU"/>
        </w:rPr>
        <w:t xml:space="preserve">отправляются двое: полный жизненных сил Рыбак и не отличающийся мощью интеллигентный Сотников, сам вызвавшийся пойти на задание, несмотря на </w:t>
      </w:r>
      <w:proofErr w:type="gramStart"/>
      <w:r w:rsidRPr="009E2A43">
        <w:rPr>
          <w:rFonts w:ascii="Times New Roman" w:eastAsia="Times New Roman" w:hAnsi="Times New Roman" w:cs="Times New Roman"/>
          <w:lang w:eastAsia="ru-RU"/>
        </w:rPr>
        <w:t>хворь</w:t>
      </w:r>
      <w:proofErr w:type="gramEnd"/>
      <w:r w:rsidRPr="009E2A43">
        <w:rPr>
          <w:rFonts w:ascii="Times New Roman" w:eastAsia="Times New Roman" w:hAnsi="Times New Roman" w:cs="Times New Roman"/>
          <w:lang w:eastAsia="ru-RU"/>
        </w:rPr>
        <w:t xml:space="preserve">. Сотников – сугубо штатский человек, до войны работавший учителем в школе. Физическую силу ему заменяет упрямство и сила характера. </w:t>
      </w:r>
    </w:p>
    <w:p w:rsidR="00B51EB5" w:rsidRPr="009E2A43" w:rsidRDefault="00B51EB5" w:rsidP="00B51EB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xml:space="preserve">Рыбак же с 12 лет занимался тяжёлым крестьянским трудом, он легче переносил физические нагрузки и тяготы партизанского быта. Рыбак более склонен к нравственному компромиссу. Он отказывается расстрелять старосту Петра, служившего фашистам. Но то, что хорошо в мирной жизни, губительно в условиях войны. Сотников прекрасно понимает законы войны, он познал, что такое плен, предательство, потому на компромиссы с совестью не шёл. </w:t>
      </w:r>
    </w:p>
    <w:p w:rsidR="00B51EB5" w:rsidRPr="009E2A43" w:rsidRDefault="00B51EB5" w:rsidP="00B51EB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xml:space="preserve">Рыбак пытается перехитрить своего врага, не понимая, что уже вступил на путь предательства, потому что поставил собственное спасение выше законов чести, товарищества. Шаг за шагом он постепенно уступает врагу, предавая сначала Дёмчиху, затем Сотникова. Сотников, в отличие от Рыбака пытается взять на себя вину других людей, чтобы спасти их, для него важно достойно умереть. Как Христос, Сотников идёт на смерть </w:t>
      </w:r>
      <w:proofErr w:type="gramStart"/>
      <w:r w:rsidRPr="009E2A43">
        <w:rPr>
          <w:rFonts w:ascii="Times New Roman" w:eastAsia="Times New Roman" w:hAnsi="Times New Roman" w:cs="Times New Roman"/>
          <w:lang w:eastAsia="ru-RU"/>
        </w:rPr>
        <w:t>за «други</w:t>
      </w:r>
      <w:proofErr w:type="gramEnd"/>
      <w:r w:rsidRPr="009E2A43">
        <w:rPr>
          <w:rFonts w:ascii="Times New Roman" w:eastAsia="Times New Roman" w:hAnsi="Times New Roman" w:cs="Times New Roman"/>
          <w:lang w:eastAsia="ru-RU"/>
        </w:rPr>
        <w:t xml:space="preserve"> своя», во имя человечества. Как и Христос, он будет предан товарищем. </w:t>
      </w:r>
    </w:p>
    <w:p w:rsidR="00B51EB5" w:rsidRPr="009E2A43" w:rsidRDefault="00B51EB5" w:rsidP="00B51EB5">
      <w:pPr>
        <w:spacing w:before="100" w:beforeAutospacing="1" w:after="100" w:afterAutospacing="1" w:line="240" w:lineRule="auto"/>
        <w:jc w:val="both"/>
        <w:rPr>
          <w:rFonts w:ascii="Times New Roman" w:eastAsia="Times New Roman" w:hAnsi="Times New Roman" w:cs="Times New Roman"/>
          <w:lang w:eastAsia="ru-RU"/>
        </w:rPr>
      </w:pPr>
      <w:r w:rsidRPr="009E2A43">
        <w:rPr>
          <w:rFonts w:ascii="Times New Roman" w:eastAsia="Times New Roman" w:hAnsi="Times New Roman" w:cs="Times New Roman"/>
          <w:lang w:eastAsia="ru-RU"/>
        </w:rPr>
        <w:t> </w:t>
      </w:r>
    </w:p>
    <w:p w:rsidR="00497B3A" w:rsidRPr="009E2A43" w:rsidRDefault="00497B3A" w:rsidP="00B36585">
      <w:pPr>
        <w:jc w:val="both"/>
        <w:rPr>
          <w:rFonts w:ascii="Times New Roman" w:hAnsi="Times New Roman" w:cs="Times New Roman"/>
        </w:rPr>
      </w:pPr>
    </w:p>
    <w:sectPr w:rsidR="00497B3A" w:rsidRPr="009E2A43" w:rsidSect="009E2A43">
      <w:pgSz w:w="11906" w:h="16838"/>
      <w:pgMar w:top="568"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8AF"/>
    <w:multiLevelType w:val="hybridMultilevel"/>
    <w:tmpl w:val="E740322A"/>
    <w:lvl w:ilvl="0" w:tplc="AC220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07366A"/>
    <w:multiLevelType w:val="hybridMultilevel"/>
    <w:tmpl w:val="1358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57FBD"/>
    <w:multiLevelType w:val="hybridMultilevel"/>
    <w:tmpl w:val="7156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732CC"/>
    <w:multiLevelType w:val="hybridMultilevel"/>
    <w:tmpl w:val="B7A847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C955B6C"/>
    <w:multiLevelType w:val="hybridMultilevel"/>
    <w:tmpl w:val="D55CA8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4BD"/>
    <w:rsid w:val="000644BD"/>
    <w:rsid w:val="003474C4"/>
    <w:rsid w:val="004575F6"/>
    <w:rsid w:val="00483C29"/>
    <w:rsid w:val="00497B3A"/>
    <w:rsid w:val="006571DF"/>
    <w:rsid w:val="006830E0"/>
    <w:rsid w:val="008E2451"/>
    <w:rsid w:val="009336A4"/>
    <w:rsid w:val="009E2A43"/>
    <w:rsid w:val="00B36585"/>
    <w:rsid w:val="00B51EB5"/>
    <w:rsid w:val="00BD7F84"/>
    <w:rsid w:val="00CD2E0D"/>
    <w:rsid w:val="00E90E1F"/>
    <w:rsid w:val="00EF0FA3"/>
    <w:rsid w:val="00F20E06"/>
    <w:rsid w:val="00FF4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1F"/>
    <w:pPr>
      <w:ind w:left="720"/>
      <w:contextualSpacing/>
    </w:pPr>
  </w:style>
  <w:style w:type="paragraph" w:styleId="a4">
    <w:name w:val="Normal (Web)"/>
    <w:basedOn w:val="a"/>
    <w:uiPriority w:val="99"/>
    <w:unhideWhenUsed/>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ght">
    <w:name w:val="t-right"/>
    <w:basedOn w:val="a"/>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0E1F"/>
    <w:rPr>
      <w:color w:val="0000FF"/>
      <w:u w:val="single"/>
    </w:rPr>
  </w:style>
  <w:style w:type="paragraph" w:styleId="a6">
    <w:name w:val="Balloon Text"/>
    <w:basedOn w:val="a"/>
    <w:link w:val="a7"/>
    <w:uiPriority w:val="99"/>
    <w:semiHidden/>
    <w:unhideWhenUsed/>
    <w:rsid w:val="00F20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E06"/>
    <w:rPr>
      <w:rFonts w:ascii="Tahoma" w:hAnsi="Tahoma" w:cs="Tahoma"/>
      <w:sz w:val="16"/>
      <w:szCs w:val="16"/>
    </w:rPr>
  </w:style>
  <w:style w:type="table" w:styleId="a8">
    <w:name w:val="Table Grid"/>
    <w:basedOn w:val="a1"/>
    <w:uiPriority w:val="59"/>
    <w:rsid w:val="0034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1F"/>
    <w:pPr>
      <w:ind w:left="720"/>
      <w:contextualSpacing/>
    </w:pPr>
  </w:style>
  <w:style w:type="paragraph" w:styleId="a4">
    <w:name w:val="Normal (Web)"/>
    <w:basedOn w:val="a"/>
    <w:uiPriority w:val="99"/>
    <w:unhideWhenUsed/>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ght">
    <w:name w:val="t-right"/>
    <w:basedOn w:val="a"/>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0E1F"/>
    <w:rPr>
      <w:color w:val="0000FF"/>
      <w:u w:val="single"/>
    </w:rPr>
  </w:style>
  <w:style w:type="paragraph" w:styleId="a6">
    <w:name w:val="Balloon Text"/>
    <w:basedOn w:val="a"/>
    <w:link w:val="a7"/>
    <w:uiPriority w:val="99"/>
    <w:semiHidden/>
    <w:unhideWhenUsed/>
    <w:rsid w:val="00F20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E06"/>
    <w:rPr>
      <w:rFonts w:ascii="Tahoma" w:hAnsi="Tahoma" w:cs="Tahoma"/>
      <w:sz w:val="16"/>
      <w:szCs w:val="16"/>
    </w:rPr>
  </w:style>
  <w:style w:type="table" w:styleId="a8">
    <w:name w:val="Table Grid"/>
    <w:basedOn w:val="a1"/>
    <w:uiPriority w:val="59"/>
    <w:rsid w:val="0034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933278">
      <w:bodyDiv w:val="1"/>
      <w:marLeft w:val="0"/>
      <w:marRight w:val="0"/>
      <w:marTop w:val="0"/>
      <w:marBottom w:val="0"/>
      <w:divBdr>
        <w:top w:val="none" w:sz="0" w:space="0" w:color="auto"/>
        <w:left w:val="none" w:sz="0" w:space="0" w:color="auto"/>
        <w:bottom w:val="none" w:sz="0" w:space="0" w:color="auto"/>
        <w:right w:val="none" w:sz="0" w:space="0" w:color="auto"/>
      </w:divBdr>
    </w:div>
    <w:div w:id="1161114198">
      <w:bodyDiv w:val="1"/>
      <w:marLeft w:val="0"/>
      <w:marRight w:val="0"/>
      <w:marTop w:val="0"/>
      <w:marBottom w:val="0"/>
      <w:divBdr>
        <w:top w:val="none" w:sz="0" w:space="0" w:color="auto"/>
        <w:left w:val="none" w:sz="0" w:space="0" w:color="auto"/>
        <w:bottom w:val="none" w:sz="0" w:space="0" w:color="auto"/>
        <w:right w:val="none" w:sz="0" w:space="0" w:color="auto"/>
      </w:divBdr>
      <w:divsChild>
        <w:div w:id="1230001117">
          <w:marLeft w:val="0"/>
          <w:marRight w:val="0"/>
          <w:marTop w:val="0"/>
          <w:marBottom w:val="0"/>
          <w:divBdr>
            <w:top w:val="none" w:sz="0" w:space="0" w:color="auto"/>
            <w:left w:val="none" w:sz="0" w:space="0" w:color="auto"/>
            <w:bottom w:val="none" w:sz="0" w:space="0" w:color="auto"/>
            <w:right w:val="none" w:sz="0" w:space="0" w:color="auto"/>
          </w:divBdr>
          <w:divsChild>
            <w:div w:id="1305892592">
              <w:marLeft w:val="0"/>
              <w:marRight w:val="0"/>
              <w:marTop w:val="0"/>
              <w:marBottom w:val="0"/>
              <w:divBdr>
                <w:top w:val="none" w:sz="0" w:space="0" w:color="auto"/>
                <w:left w:val="none" w:sz="0" w:space="0" w:color="auto"/>
                <w:bottom w:val="none" w:sz="0" w:space="0" w:color="auto"/>
                <w:right w:val="none" w:sz="0" w:space="0" w:color="auto"/>
              </w:divBdr>
              <w:divsChild>
                <w:div w:id="1490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1488">
      <w:bodyDiv w:val="1"/>
      <w:marLeft w:val="0"/>
      <w:marRight w:val="0"/>
      <w:marTop w:val="0"/>
      <w:marBottom w:val="0"/>
      <w:divBdr>
        <w:top w:val="none" w:sz="0" w:space="0" w:color="auto"/>
        <w:left w:val="none" w:sz="0" w:space="0" w:color="auto"/>
        <w:bottom w:val="none" w:sz="0" w:space="0" w:color="auto"/>
        <w:right w:val="none" w:sz="0" w:space="0" w:color="auto"/>
      </w:divBdr>
    </w:div>
    <w:div w:id="16455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Ксения</cp:lastModifiedBy>
  <cp:revision>6</cp:revision>
  <dcterms:created xsi:type="dcterms:W3CDTF">2014-11-04T05:57:00Z</dcterms:created>
  <dcterms:modified xsi:type="dcterms:W3CDTF">2020-05-16T10:17:00Z</dcterms:modified>
</cp:coreProperties>
</file>