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1" w:rsidRDefault="007675D1" w:rsidP="007675D1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34103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B325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="009E13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7675D1" w:rsidRPr="00044101" w:rsidRDefault="00044101" w:rsidP="007675D1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4101">
        <w:rPr>
          <w:rFonts w:ascii="Times New Roman" w:eastAsia="Times New Roman" w:hAnsi="Times New Roman" w:cs="Times New Roman"/>
          <w:b/>
          <w:sz w:val="20"/>
          <w:szCs w:val="20"/>
        </w:rPr>
        <w:t>25</w:t>
      </w:r>
      <w:r w:rsidR="00B32592" w:rsidRPr="00044101">
        <w:rPr>
          <w:rFonts w:ascii="Times New Roman" w:eastAsia="Times New Roman" w:hAnsi="Times New Roman" w:cs="Times New Roman"/>
          <w:b/>
          <w:sz w:val="20"/>
          <w:szCs w:val="20"/>
        </w:rPr>
        <w:t>.05</w:t>
      </w:r>
      <w:r w:rsidRPr="00044101">
        <w:rPr>
          <w:rFonts w:ascii="Times New Roman" w:eastAsia="Times New Roman" w:hAnsi="Times New Roman" w:cs="Times New Roman"/>
          <w:b/>
          <w:sz w:val="20"/>
          <w:szCs w:val="20"/>
        </w:rPr>
        <w:t xml:space="preserve"> 2020 Срок выполнения 28</w:t>
      </w:r>
      <w:r w:rsidR="007675D1" w:rsidRPr="00044101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1" w:name="_GoBack"/>
      <w:bookmarkEnd w:id="1"/>
      <w:r w:rsidR="00B32592" w:rsidRPr="0004410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7675D1" w:rsidRPr="00044101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4D2F89" w:rsidRDefault="004D2F89" w:rsidP="004D2F89">
      <w:pPr>
        <w:shd w:val="clear" w:color="auto" w:fill="FCFCFC"/>
        <w:spacing w:after="164" w:line="436" w:lineRule="atLeast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Обособленные члены предложения»</w:t>
      </w:r>
    </w:p>
    <w:p w:rsidR="004D2F89" w:rsidRDefault="004D2F89" w:rsidP="004D2F89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Прочитать лекцию, законспектировать по памяти. Первое задание </w:t>
      </w:r>
      <w:r w:rsidR="0004410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не высылать мне,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выполнять в своих рабочих тетрадях, проверить самостоятельно (как подготовка к устному экзамену),</w:t>
      </w:r>
      <w:r w:rsidR="009E135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4D2F89" w:rsidRDefault="004D2F89" w:rsidP="004D2F89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4D2F89" w:rsidRDefault="004D2F89" w:rsidP="004D2F89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4D2F89" w:rsidRDefault="004D2F89" w:rsidP="00387E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87EEC" w:rsidRDefault="00754C98" w:rsidP="00387E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Обособлени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смысловое и интонационное выделение второстепенных членов с целью придания им синтаксической самостоятельности. Обособленные члены предложения на письме выделяются запятыми. </w:t>
      </w:r>
    </w:p>
    <w:p w:rsidR="0032294F" w:rsidRPr="0032294F" w:rsidRDefault="0032294F" w:rsidP="00387E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Обособляться могут второстепенные члены предложения.</w:t>
      </w:r>
    </w:p>
    <w:p w:rsidR="0032294F" w:rsidRDefault="0032294F" w:rsidP="00387E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EEC" w:rsidRPr="000D5571" w:rsidRDefault="00387EEC" w:rsidP="00387EEC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5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Определения</w:t>
      </w:r>
    </w:p>
    <w:p w:rsidR="0032294F" w:rsidRDefault="0032294F" w:rsidP="0032294F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Обособленные определения могут быть согласованными и несогласованными, распрстраненными и нераспространенными.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Обособляются:</w:t>
      </w:r>
    </w:p>
    <w:p w:rsidR="0032294F" w:rsidRPr="00F200E9" w:rsidRDefault="00387EEC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Распространенные определения, выраженные причастным оборотом или пр</w:t>
      </w:r>
      <w:r w:rsidR="003229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илагательным с зависимым словом,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оящие после определяемого слова: Мальчик, </w:t>
      </w:r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читающий книгу,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сидел на скамье. 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окне, </w:t>
      </w:r>
      <w:r w:rsidR="00F30935" w:rsidRPr="00F309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серебряном от инея,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хризантемы расцвели.</w:t>
      </w:r>
    </w:p>
    <w:p w:rsidR="00F200E9" w:rsidRDefault="00387EEC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Одиночное определение, если стоит после определяемого слова или если оно оторвано в тексте от определяемого с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лова: 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Несколько раз,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таинственная и одинокая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появлялась на небе луна.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Распространенные или одиночные определения, стоящие непосредственно перед определяемым существительным, если они имеют добавоч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ное обстоятельственное значение: </w:t>
      </w:r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Привлеченные светом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бабочки кружились около фонаря.</w:t>
      </w:r>
    </w:p>
    <w:p w:rsidR="00387EEC" w:rsidRDefault="00387EEC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Определения, относящиеся к личному местоимению</w:t>
      </w:r>
      <w:proofErr w:type="gramStart"/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</w:t>
      </w:r>
      <w:proofErr w:type="gramEnd"/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ставшая,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рано легла спать.</w:t>
      </w:r>
    </w:p>
    <w:p w:rsidR="0032294F" w:rsidRDefault="0032294F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Однородные определения, стоящие после определяемого слова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Девушка, </w:t>
      </w:r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красивая, загадочная,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привлекла мое внимание.</w:t>
      </w:r>
    </w:p>
    <w:p w:rsidR="00F30935" w:rsidRDefault="00F30935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обособляются определения, входящие в состав сказуемого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пришел домой грустный и усталый) и тесно связанные с определяемым словом (Это привело к результатам печальным и непоправимым)</w:t>
      </w:r>
    </w:p>
    <w:p w:rsidR="0032294F" w:rsidRDefault="0032294F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Ннесогласованные определения, обычно стоящие после определяемого слова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Дед, </w:t>
      </w:r>
      <w:r w:rsidR="00F200E9" w:rsidRPr="00F200E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телогрейке, в валенках на босу ногу</w:t>
      </w:r>
      <w:r w:rsidR="00F200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вышел на крыльцо, </w:t>
      </w:r>
    </w:p>
    <w:p w:rsidR="00754C98" w:rsidRPr="000D5571" w:rsidRDefault="00387EEC" w:rsidP="00387EEC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D5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Приложения</w:t>
      </w:r>
    </w:p>
    <w:p w:rsidR="00387EEC" w:rsidRDefault="00754C98" w:rsidP="00387EEC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вид определения, выраженный именем существительным, согласующимся с определяемым словом в падеже)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Обособляются распространенные приложения, выраженные нарицательным существительным с зависимыми словами и относящиеся к 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нарицательному существительному: 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Ландыш,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майский цветок,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любит тень. 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Одиночное приложение, стоящее после нарицательного существительного, если определяемое существительное имеет при себе пояснительное слово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К брату пришел наш сосед,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студент.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Приложение, относящееся к имени собственному, если оно стоит после определяемого существительного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Пушкин, </w:t>
      </w:r>
      <w:r w:rsidR="003014CA" w:rsidRPr="003014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великий русский поэт,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родился в 1799 году.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Собственное имя лица или кличка животного выступает в роли обособленного приложения, если оно поясняет либо уточняе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нарицательное существительное: Дочь Дарьи Алексеевны,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Наталья Андреевна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 первого взгляда могла не понравиться. Приложения, присоединяющиеся словами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прозвищу, по имения, по фамилии и пр</w:t>
      </w:r>
      <w:proofErr w:type="gramStart"/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обака эта,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 прозвищу Чибис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была прелюбопытнейшим созданием.</w:t>
      </w:r>
    </w:p>
    <w:p w:rsidR="00180B07" w:rsidRDefault="00387EEC" w:rsidP="00754C98">
      <w:pPr>
        <w:spacing w:after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Пр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иложения при личном местоимении: Мы</w:t>
      </w:r>
      <w:proofErr w:type="gramStart"/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3014CA" w:rsidRPr="003014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proofErr w:type="gramEnd"/>
      <w:r w:rsidR="003014CA" w:rsidRPr="003014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туденты,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народ веселый.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4C98" w:rsidRPr="00754C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Красавца</w:t>
      </w:r>
      <w:r w:rsidR="00754C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его замечали все.</w:t>
      </w:r>
    </w:p>
    <w:p w:rsidR="00180B07" w:rsidRDefault="00180B07" w:rsidP="00180B07">
      <w:pPr>
        <w:shd w:val="clear" w:color="auto" w:fill="FFFEFB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80B07">
        <w:rPr>
          <w:rFonts w:ascii="Times New Roman" w:eastAsia="Times New Roman" w:hAnsi="Times New Roman" w:cs="Times New Roman"/>
          <w:lang w:eastAsia="ru-RU"/>
        </w:rPr>
        <w:t>Наряду с запятыми, распространенные приложения могут выделяться </w:t>
      </w:r>
      <w:r w:rsidRPr="00180B07">
        <w:rPr>
          <w:rFonts w:ascii="Times New Roman" w:eastAsia="Times New Roman" w:hAnsi="Times New Roman" w:cs="Times New Roman"/>
          <w:b/>
          <w:bCs/>
          <w:lang w:eastAsia="ru-RU"/>
        </w:rPr>
        <w:t>тире</w:t>
      </w:r>
      <w:proofErr w:type="gramStart"/>
      <w:r w:rsidRPr="00180B07"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B07">
        <w:rPr>
          <w:rFonts w:ascii="Times New Roman" w:eastAsia="Times New Roman" w:hAnsi="Times New Roman" w:cs="Times New Roman"/>
          <w:i/>
          <w:iCs/>
          <w:lang w:eastAsia="ru-RU"/>
        </w:rPr>
        <w:t>Рязанцев и Зоя – </w:t>
      </w:r>
      <w:r w:rsidRPr="00180B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его жена</w:t>
      </w:r>
      <w:r w:rsidRPr="00180B07">
        <w:rPr>
          <w:rFonts w:ascii="Times New Roman" w:eastAsia="Times New Roman" w:hAnsi="Times New Roman" w:cs="Times New Roman"/>
          <w:i/>
          <w:iCs/>
          <w:lang w:eastAsia="ru-RU"/>
        </w:rPr>
        <w:t> – были из одного класса</w:t>
      </w:r>
      <w:r w:rsidRPr="00180B07">
        <w:rPr>
          <w:rFonts w:ascii="Times New Roman" w:eastAsia="Times New Roman" w:hAnsi="Times New Roman" w:cs="Times New Roman"/>
          <w:lang w:eastAsia="ru-RU"/>
        </w:rPr>
        <w:t> (Зал.); </w:t>
      </w:r>
      <w:r w:rsidRPr="00180B07">
        <w:rPr>
          <w:rFonts w:ascii="Times New Roman" w:eastAsia="Times New Roman" w:hAnsi="Times New Roman" w:cs="Times New Roman"/>
          <w:i/>
          <w:iCs/>
          <w:lang w:eastAsia="ru-RU"/>
        </w:rPr>
        <w:t>И теперь двое дядей по отцу и Иван Маркович – </w:t>
      </w:r>
      <w:r w:rsidRPr="00180B0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дядя матери</w:t>
      </w:r>
      <w:r w:rsidRPr="00180B07">
        <w:rPr>
          <w:rFonts w:ascii="Times New Roman" w:eastAsia="Times New Roman" w:hAnsi="Times New Roman" w:cs="Times New Roman"/>
          <w:i/>
          <w:iCs/>
          <w:lang w:eastAsia="ru-RU"/>
        </w:rPr>
        <w:t> – решают задачу</w:t>
      </w:r>
      <w:r w:rsidRPr="00180B07">
        <w:rPr>
          <w:rFonts w:ascii="Times New Roman" w:eastAsia="Times New Roman" w:hAnsi="Times New Roman" w:cs="Times New Roman"/>
          <w:lang w:eastAsia="ru-RU"/>
        </w:rPr>
        <w:t> (Ч.);</w:t>
      </w:r>
    </w:p>
    <w:p w:rsidR="009F1AFE" w:rsidRPr="009F1AFE" w:rsidRDefault="009F1AFE" w:rsidP="00180B07">
      <w:pPr>
        <w:shd w:val="clear" w:color="auto" w:fill="FFFEFB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9F1AF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обособляются одиночные приложения, относящиеся к именам собственным (обычно они располагаются перед определяемым существительным): </w:t>
      </w:r>
      <w:r w:rsidRPr="009F1AF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шум прибежала из барышниных комнат </w:t>
      </w:r>
      <w:r w:rsidRPr="009F1AFE">
        <w:rPr>
          <w:rFonts w:ascii="Times New Roman" w:eastAsia="Times New Roman" w:hAnsi="Times New Roman" w:cs="Times New Roman"/>
          <w:i/>
          <w:iCs/>
          <w:lang w:eastAsia="ru-RU"/>
        </w:rPr>
        <w:t>горничная Дуняша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87EEC" w:rsidRPr="000D5571" w:rsidRDefault="000D5571" w:rsidP="00754C98">
      <w:pPr>
        <w:spacing w:after="144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571">
        <w:rPr>
          <w:rFonts w:ascii="Times New Roman" w:eastAsia="+mn-ea" w:hAnsi="Times New Roman" w:cs="Times New Roman"/>
          <w:color w:val="000000"/>
          <w:lang w:eastAsia="ru-RU"/>
        </w:rPr>
        <w:t>При</w:t>
      </w:r>
      <w:r>
        <w:rPr>
          <w:rFonts w:ascii="Times New Roman" w:eastAsia="+mn-ea" w:hAnsi="Times New Roman" w:cs="Times New Roman"/>
          <w:color w:val="000000"/>
          <w:lang w:eastAsia="ru-RU"/>
        </w:rPr>
        <w:t xml:space="preserve">ложения с союзом КАК не обособляются, если имеют значение «в качестве» </w:t>
      </w:r>
      <w:proofErr w:type="gramStart"/>
      <w:r>
        <w:rPr>
          <w:rFonts w:ascii="Times New Roman" w:eastAsia="+mn-ea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+mn-ea" w:hAnsi="Times New Roman" w:cs="Times New Roman"/>
          <w:color w:val="000000"/>
          <w:lang w:eastAsia="ru-RU"/>
        </w:rPr>
        <w:t>Петров известен как хороший спортсмен) и обособляются, если имеют значение «по причине» (Как хороший спортсмен, Петров участвует во всех соревнованиях)</w:t>
      </w:r>
    </w:p>
    <w:p w:rsidR="00387EEC" w:rsidRPr="000D5571" w:rsidRDefault="00387EEC" w:rsidP="00387EEC">
      <w:pPr>
        <w:spacing w:after="14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D5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Обстоятельство</w:t>
      </w:r>
    </w:p>
    <w:p w:rsidR="004D2F89" w:rsidRPr="004D2F89" w:rsidRDefault="00387EEC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Деепричастный оборот и одиночное деепричастие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Мальчик</w:t>
      </w:r>
      <w:r w:rsidR="003014CA" w:rsidRPr="003014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сидя на скамье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читал книгу. </w:t>
      </w:r>
      <w:r w:rsidR="003014CA" w:rsidRPr="003014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Улыбнувшись</w:t>
      </w:r>
      <w:r w:rsidR="003014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он перевернул страницу.</w:t>
      </w:r>
      <w:r w:rsidR="004D2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обособляется деепричастный оборот в составе фразеологизма: Бежал сломя голову. Не обособляется одиночное деепричастие после глагола-сказуемого, если перешло в наречие: Сидел молча.</w:t>
      </w:r>
    </w:p>
    <w:p w:rsidR="003014CA" w:rsidRPr="003014CA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2)  Обстоятельства, выраженные существительным с предлогом </w:t>
      </w:r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несмотря </w:t>
      </w:r>
      <w:proofErr w:type="gramStart"/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на</w:t>
      </w:r>
      <w:proofErr w:type="gramEnd"/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3014CA" w:rsidRPr="00F30935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Несмотря на все старания, </w:t>
      </w:r>
      <w:r w:rsidRPr="00F30935">
        <w:rPr>
          <w:rFonts w:ascii="Times New Roman" w:eastAsia="Times New Roman" w:hAnsi="Times New Roman" w:cs="Times New Roman"/>
          <w:iCs/>
          <w:color w:val="0C0E0D"/>
          <w:lang w:eastAsia="ru-RU"/>
        </w:rPr>
        <w:t>я никак не мог уснуть.</w:t>
      </w:r>
    </w:p>
    <w:p w:rsidR="003014CA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</w:p>
    <w:p w:rsidR="003014CA" w:rsidRPr="003014CA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Обособление других обстоятельств зависит от намерения автора: они обычно обособляются, если им придают особое значение или, наоборот, рассматривают как попутное замечание. Особенно часто обособляются обстоятельства с предлогами </w:t>
      </w:r>
      <w:proofErr w:type="gramStart"/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благодаря</w:t>
      </w:r>
      <w:proofErr w:type="gramEnd"/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вследствие, ввиду, за неимением, согласно, по случаю, в силу, вопреки</w:t>
      </w: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3014CA" w:rsidRPr="00F30935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Вопреки прогнозу, </w:t>
      </w:r>
      <w:r w:rsidRPr="00F30935">
        <w:rPr>
          <w:rFonts w:ascii="Times New Roman" w:eastAsia="Times New Roman" w:hAnsi="Times New Roman" w:cs="Times New Roman"/>
          <w:iCs/>
          <w:color w:val="0C0E0D"/>
          <w:lang w:eastAsia="ru-RU"/>
        </w:rPr>
        <w:t>погода стояла солнечная.</w:t>
      </w:r>
    </w:p>
    <w:p w:rsidR="003014CA" w:rsidRDefault="003014CA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7EEC" w:rsidRPr="000D5571" w:rsidRDefault="00387EEC" w:rsidP="00387EEC">
      <w:pPr>
        <w:spacing w:after="14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D5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Дополнение</w:t>
      </w:r>
    </w:p>
    <w:p w:rsidR="003014CA" w:rsidRPr="003014CA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Из числа </w:t>
      </w:r>
      <w:r w:rsidRPr="003014CA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дополнений</w:t>
      </w: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 бывают обособленными очень немногие, а именно дополнения с предлогами </w:t>
      </w:r>
      <w:proofErr w:type="gramStart"/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кроме</w:t>
      </w:r>
      <w:proofErr w:type="gramEnd"/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помимо, исключая, сверх, включая</w:t>
      </w:r>
      <w:r w:rsidRPr="003014CA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3014CA" w:rsidRPr="003014CA" w:rsidRDefault="003014CA" w:rsidP="003014CA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Кроме него, </w:t>
      </w:r>
      <w:r w:rsidRPr="00F30935">
        <w:rPr>
          <w:rFonts w:ascii="Times New Roman" w:eastAsia="Times New Roman" w:hAnsi="Times New Roman" w:cs="Times New Roman"/>
          <w:iCs/>
          <w:color w:val="0C0E0D"/>
          <w:lang w:eastAsia="ru-RU"/>
        </w:rPr>
        <w:t>пришло еще пять человек</w:t>
      </w:r>
      <w:r w:rsidRPr="003014CA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</w:t>
      </w:r>
    </w:p>
    <w:p w:rsidR="000D5571" w:rsidRDefault="000D5571" w:rsidP="00387EEC">
      <w:pPr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7EEC" w:rsidRPr="000D5571" w:rsidRDefault="00387EEC" w:rsidP="00387EEC">
      <w:pPr>
        <w:spacing w:after="14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D55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Уточняющие члены предложения</w:t>
      </w:r>
    </w:p>
    <w:p w:rsidR="00F30935" w:rsidRDefault="00F30935" w:rsidP="00F3093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F30935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Уточняющим</w:t>
      </w:r>
      <w:r w:rsidRPr="00F30935">
        <w:rPr>
          <w:rFonts w:ascii="Times New Roman" w:eastAsia="Times New Roman" w:hAnsi="Times New Roman" w:cs="Times New Roman"/>
          <w:color w:val="0C0E0D"/>
          <w:lang w:eastAsia="ru-RU"/>
        </w:rPr>
        <w:t xml:space="preserve"> называется член предложения, отвечающий на тот же вопрос, что и другой член, после которого он стоит, и служащий для уточнения (обычно он сужает объем понятия, выражаемого уточняемым членом). </w:t>
      </w:r>
    </w:p>
    <w:p w:rsidR="00F30935" w:rsidRPr="00F30935" w:rsidRDefault="00F30935" w:rsidP="00F30935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</w:p>
    <w:p w:rsidR="00387EEC" w:rsidRDefault="00387EEC" w:rsidP="00F30935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 и словосочетания, уточняющие смысл предшествующих слов: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Уточняющие обстоятельства места: Там, </w:t>
      </w:r>
      <w:r w:rsidR="00F30935" w:rsidRPr="00F309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внизу,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было темно.</w:t>
      </w:r>
    </w:p>
    <w:p w:rsidR="00387EEC" w:rsidRPr="00F30935" w:rsidRDefault="00387EEC" w:rsidP="00387EEC">
      <w:pPr>
        <w:spacing w:after="144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Ут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очняющие обстоятельства времени: Приду вечером, </w:t>
      </w:r>
      <w:r w:rsidR="00F30935" w:rsidRPr="00F309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часов в 6.</w:t>
      </w:r>
    </w:p>
    <w:p w:rsidR="00387EEC" w:rsidRPr="00F30935" w:rsidRDefault="00387EEC" w:rsidP="00387EEC">
      <w:pPr>
        <w:spacing w:after="144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Уточняющие</w:t>
      </w:r>
      <w:r w:rsidR="00F309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обстоятельства образа действия: Контрольную написал хорошо, </w:t>
      </w:r>
      <w:r w:rsidR="00F30935" w:rsidRPr="00F309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  «4»</w:t>
      </w:r>
      <w:r w:rsidR="00F3093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Пояснительн. конструкции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Пояснительные члены предложения с союзом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7EEC" w:rsidRDefault="00387EEC" w:rsidP="00387EEC">
      <w:pPr>
        <w:spacing w:after="14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Присоединительные конструкции</w:t>
      </w:r>
    </w:p>
    <w:p w:rsidR="00387EEC" w:rsidRPr="00044101" w:rsidRDefault="00387EEC" w:rsidP="0004410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Конструкции, присоединяющиеся словами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даже, особенно, в особенности, например, главным образом, в частности, в том числе, притом, и потом, причем, да и вообще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др.</w:t>
      </w:r>
      <w:r w:rsidR="00F30935" w:rsidRPr="00F30935">
        <w:rPr>
          <w:rFonts w:ascii="Times New Roman" w:eastAsia="Times New Roman" w:hAnsi="Times New Roman" w:cs="Times New Roman"/>
          <w:color w:val="0C0E0D"/>
          <w:lang w:eastAsia="ru-RU"/>
        </w:rPr>
        <w:t xml:space="preserve"> </w:t>
      </w:r>
      <w:proofErr w:type="gramEnd"/>
      <w:r w:rsidR="00F30935" w:rsidRPr="00F30935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Его </w:t>
      </w:r>
      <w:r w:rsidR="00F30935" w:rsidRPr="00F30935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сообразительность</w:t>
      </w:r>
      <w:r w:rsidR="00F30935" w:rsidRPr="00F30935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, вернее быстрота реакции, поразила меня</w:t>
      </w:r>
      <w:r w:rsidR="00F30935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387EEC" w:rsidRDefault="00387EEC" w:rsidP="00387EEC">
      <w:p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2F89" w:rsidRDefault="004D2F89" w:rsidP="00387EEC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1</w:t>
      </w:r>
      <w:r w:rsidR="00387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87E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D2F8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Письменно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ответьте на вопросы:</w:t>
      </w:r>
    </w:p>
    <w:p w:rsidR="004D2F89" w:rsidRDefault="004D2F89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Обособленные члены предложения – это…</w:t>
      </w:r>
    </w:p>
    <w:p w:rsidR="004D2F89" w:rsidRDefault="004D2F89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Случаи обособления определений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привести свои примеры)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 Случаи обособления приложений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привести свои примеры)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4D2F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Случаи обособления обстоятельств  (привести свои примеры)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Случаи обособления дополнений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привести свои примеры)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 Уточняющие члены предложения (привести свои примеры)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Выполните задания</w:t>
      </w:r>
    </w:p>
    <w:p w:rsidR="00252FAC" w:rsidRDefault="004D2F89" w:rsidP="00252FAC">
      <w:pPr>
        <w:pStyle w:val="a4"/>
        <w:rPr>
          <w:rFonts w:eastAsia="Calibri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252FAC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252FAC" w:rsidRPr="00252FAC">
        <w:rPr>
          <w:rFonts w:eastAsia="Calibri"/>
          <w:b/>
          <w:sz w:val="28"/>
          <w:szCs w:val="28"/>
        </w:rPr>
        <w:t xml:space="preserve"> </w:t>
      </w:r>
      <w:r w:rsidR="00252FAC">
        <w:rPr>
          <w:rFonts w:eastAsia="Calibri"/>
          <w:b/>
          <w:sz w:val="28"/>
          <w:szCs w:val="28"/>
        </w:rPr>
        <w:t xml:space="preserve"> </w:t>
      </w:r>
      <w:r w:rsidR="00252FAC">
        <w:rPr>
          <w:rFonts w:eastAsia="Calibri"/>
          <w:b/>
        </w:rPr>
        <w:t>Укажите номера  предложений с обособленным согласованным  определением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  1) </w:t>
      </w:r>
      <w:proofErr w:type="gramStart"/>
      <w:r>
        <w:rPr>
          <w:rFonts w:eastAsia="Calibri"/>
        </w:rPr>
        <w:t>Ожидая неприятного разговора я несмело вошел</w:t>
      </w:r>
      <w:proofErr w:type="gramEnd"/>
      <w:r>
        <w:rPr>
          <w:rFonts w:eastAsia="Calibri"/>
        </w:rPr>
        <w:t xml:space="preserve"> в комнату. 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  2) Гляжу в задумчивом покое на </w:t>
      </w:r>
      <w:proofErr w:type="gramStart"/>
      <w:r>
        <w:rPr>
          <w:rFonts w:eastAsia="Calibri"/>
        </w:rPr>
        <w:t>куст</w:t>
      </w:r>
      <w:proofErr w:type="gramEnd"/>
      <w:r>
        <w:rPr>
          <w:rFonts w:eastAsia="Calibri"/>
        </w:rPr>
        <w:t xml:space="preserve"> склонённый над рекою.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  3) Капитан в новом кителе и фуражке в ожидании пассажиров стоял на палубе.  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  4) Над головой видны осыпанные надувшимися смолистыми почками тонкие ветви берёз.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  5) Без воды мы здоровые проживем только три дня.</w:t>
      </w:r>
    </w:p>
    <w:p w:rsidR="00252FAC" w:rsidRDefault="00252FAC" w:rsidP="00252FAC">
      <w:pPr>
        <w:pStyle w:val="a4"/>
        <w:rPr>
          <w:rFonts w:eastAsia="Calibri"/>
          <w:b/>
        </w:rPr>
      </w:pPr>
    </w:p>
    <w:p w:rsidR="00252FAC" w:rsidRDefault="00252FAC" w:rsidP="00252FAC">
      <w:pPr>
        <w:pStyle w:val="a4"/>
        <w:rPr>
          <w:rFonts w:eastAsia="Calibri"/>
          <w:b/>
        </w:rPr>
      </w:pPr>
      <w:r>
        <w:rPr>
          <w:rFonts w:eastAsia="Calibri"/>
          <w:b/>
        </w:rPr>
        <w:t xml:space="preserve">Б. Укажите номера  предложений с обособленным обстоятельством 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1. По реке несло желтоватую пену похожую на сбитый белок.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2. Несмотря на сердечную </w:t>
      </w:r>
      <w:proofErr w:type="gramStart"/>
      <w:r>
        <w:rPr>
          <w:rFonts w:eastAsia="Calibri"/>
        </w:rPr>
        <w:t>боль</w:t>
      </w:r>
      <w:proofErr w:type="gramEnd"/>
      <w:r>
        <w:rPr>
          <w:rFonts w:eastAsia="Calibri"/>
        </w:rPr>
        <w:t xml:space="preserve"> тренер остался до конца матча.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3. Близкому человеку помогают не задумываясь.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4. Внизу в ущелье посыпались камни.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5. </w:t>
      </w:r>
      <w:proofErr w:type="gramStart"/>
      <w:r>
        <w:rPr>
          <w:rFonts w:eastAsia="Calibri"/>
        </w:rPr>
        <w:t>Испугавшись</w:t>
      </w:r>
      <w:proofErr w:type="gramEnd"/>
      <w:r>
        <w:rPr>
          <w:rFonts w:eastAsia="Calibri"/>
        </w:rPr>
        <w:t xml:space="preserve"> щенок сначала залаял а потом заскулил.</w:t>
      </w:r>
    </w:p>
    <w:p w:rsidR="00252FAC" w:rsidRDefault="00252FAC" w:rsidP="00252FAC">
      <w:pPr>
        <w:pStyle w:val="a4"/>
        <w:rPr>
          <w:rFonts w:eastAsia="Calibri"/>
          <w:b/>
        </w:rPr>
      </w:pPr>
    </w:p>
    <w:p w:rsidR="00252FAC" w:rsidRDefault="00252FAC" w:rsidP="00252FAC">
      <w:pPr>
        <w:pStyle w:val="a4"/>
        <w:rPr>
          <w:rFonts w:eastAsia="Calibri"/>
          <w:b/>
        </w:rPr>
      </w:pPr>
      <w:r>
        <w:rPr>
          <w:rFonts w:eastAsia="Calibri"/>
          <w:b/>
        </w:rPr>
        <w:t>В. Укажите номера предложений с обособленным приложением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1.  Трава  молодая сочная ласково гладит ноги.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2. Пораженный страхом я иду за матушкой в комнату.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3. Яблоневый сад весь в солнечных пятнах спускался по склону холма.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>4. Да и о чем тебе молодцу кручиниться?</w:t>
      </w:r>
    </w:p>
    <w:p w:rsidR="00252FAC" w:rsidRDefault="00252FAC" w:rsidP="00252FAC">
      <w:pPr>
        <w:pStyle w:val="a4"/>
        <w:rPr>
          <w:rFonts w:eastAsia="Calibri"/>
        </w:rPr>
      </w:pPr>
      <w:r>
        <w:rPr>
          <w:rFonts w:eastAsia="Calibri"/>
        </w:rPr>
        <w:t xml:space="preserve">5. Нашего участкового знали как опытного врача. </w:t>
      </w:r>
    </w:p>
    <w:p w:rsidR="00146534" w:rsidRDefault="00146534" w:rsidP="00252FAC">
      <w:pPr>
        <w:pStyle w:val="a4"/>
        <w:rPr>
          <w:rFonts w:eastAsia="Calibri"/>
        </w:rPr>
      </w:pPr>
    </w:p>
    <w:p w:rsidR="00146534" w:rsidRDefault="00EC6071" w:rsidP="00146534">
      <w:pPr>
        <w:pStyle w:val="a4"/>
        <w:rPr>
          <w:rFonts w:eastAsia="Calibri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3.</w:t>
      </w:r>
      <w:r w:rsidR="00146534">
        <w:rPr>
          <w:rFonts w:eastAsia="Calibri"/>
          <w:b/>
        </w:rPr>
        <w:t xml:space="preserve"> Перепишите, расставив знаки препинания </w:t>
      </w:r>
      <w:proofErr w:type="gramStart"/>
      <w:r w:rsidR="00146534">
        <w:rPr>
          <w:rFonts w:eastAsia="Calibri"/>
          <w:b/>
        </w:rPr>
        <w:t xml:space="preserve">( </w:t>
      </w:r>
      <w:proofErr w:type="gramEnd"/>
      <w:r w:rsidR="00146534">
        <w:rPr>
          <w:rFonts w:eastAsia="Calibri"/>
          <w:b/>
        </w:rPr>
        <w:t>где это необходимо)</w:t>
      </w:r>
      <w:r>
        <w:rPr>
          <w:rFonts w:eastAsia="Calibri"/>
          <w:b/>
        </w:rPr>
        <w:t>, объясните расстановку запятых или их отсутствие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1. </w:t>
      </w:r>
      <w:r>
        <w:t>Стекающие с крыш струи воды образуют мелкие сосульки.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 2. Там неподалеку от ущелья охотники увидели лося.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3.  По дороге зимней скучной тройка борзая бежит. 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>4. Через полчаса явился лекарь человек неб</w:t>
      </w:r>
      <w:r w:rsidR="00EC6071">
        <w:rPr>
          <w:rFonts w:eastAsia="Calibri"/>
        </w:rPr>
        <w:t>ольшого роста.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5. Маленький </w:t>
      </w:r>
      <w:proofErr w:type="gramStart"/>
      <w:r>
        <w:rPr>
          <w:rFonts w:eastAsia="Calibri"/>
        </w:rPr>
        <w:t>паровоз</w:t>
      </w:r>
      <w:proofErr w:type="gramEnd"/>
      <w:r>
        <w:rPr>
          <w:rFonts w:eastAsia="Calibri"/>
        </w:rPr>
        <w:t xml:space="preserve"> пыхтя встал на запасной путь.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>6. Здесь прошло мое детство полное поэзии.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7.  </w:t>
      </w:r>
      <w:proofErr w:type="gramStart"/>
      <w:r>
        <w:rPr>
          <w:rFonts w:eastAsia="Calibri"/>
        </w:rPr>
        <w:t>Сирень</w:t>
      </w:r>
      <w:proofErr w:type="gramEnd"/>
      <w:r>
        <w:rPr>
          <w:rFonts w:eastAsia="Calibri"/>
        </w:rPr>
        <w:t xml:space="preserve"> покрытая росой наполняла воздух нежным ароматом.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 xml:space="preserve">8.  А он мятежный просит бури. </w:t>
      </w:r>
    </w:p>
    <w:p w:rsidR="00146534" w:rsidRDefault="00146534" w:rsidP="00146534">
      <w:pPr>
        <w:pStyle w:val="a4"/>
        <w:rPr>
          <w:rFonts w:eastAsia="Calibri"/>
        </w:rPr>
      </w:pPr>
      <w:r>
        <w:rPr>
          <w:rFonts w:eastAsia="Calibri"/>
        </w:rPr>
        <w:t>9. Некоторые крестьяне постарше поздоровались с отцом.</w:t>
      </w:r>
    </w:p>
    <w:p w:rsidR="00146534" w:rsidRDefault="00146534" w:rsidP="00146534">
      <w:pPr>
        <w:pStyle w:val="a4"/>
      </w:pPr>
      <w:r>
        <w:rPr>
          <w:rFonts w:eastAsia="Calibri"/>
        </w:rPr>
        <w:t>10.</w:t>
      </w:r>
      <w:r>
        <w:t xml:space="preserve"> Он остановился бросив поводья и отстегнув чехол винтовки вынул ее.</w:t>
      </w: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2F89" w:rsidRDefault="004D2F89" w:rsidP="004D2F89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2F89" w:rsidRDefault="004D2F89" w:rsidP="00387EEC">
      <w:pPr>
        <w:spacing w:after="144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4706" w:rsidRDefault="00574706"/>
    <w:sectPr w:rsidR="00574706" w:rsidSect="0014653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67C"/>
    <w:multiLevelType w:val="hybridMultilevel"/>
    <w:tmpl w:val="D2686B36"/>
    <w:lvl w:ilvl="0" w:tplc="5D9228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ECD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2E8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8AB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4BF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AF44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25F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F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CB3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E5E93"/>
    <w:multiLevelType w:val="hybridMultilevel"/>
    <w:tmpl w:val="E9C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2108B"/>
    <w:rsid w:val="00003139"/>
    <w:rsid w:val="0001592D"/>
    <w:rsid w:val="000257AD"/>
    <w:rsid w:val="00044101"/>
    <w:rsid w:val="000D5571"/>
    <w:rsid w:val="00146534"/>
    <w:rsid w:val="00180B07"/>
    <w:rsid w:val="00252FAC"/>
    <w:rsid w:val="00300604"/>
    <w:rsid w:val="00300C30"/>
    <w:rsid w:val="003014CA"/>
    <w:rsid w:val="0032294F"/>
    <w:rsid w:val="00387EEC"/>
    <w:rsid w:val="004310D8"/>
    <w:rsid w:val="00470CF8"/>
    <w:rsid w:val="004D2F89"/>
    <w:rsid w:val="004E6A3F"/>
    <w:rsid w:val="005272CC"/>
    <w:rsid w:val="00574706"/>
    <w:rsid w:val="00685061"/>
    <w:rsid w:val="0072108B"/>
    <w:rsid w:val="00754C98"/>
    <w:rsid w:val="007675D1"/>
    <w:rsid w:val="00777626"/>
    <w:rsid w:val="007A0383"/>
    <w:rsid w:val="009E1352"/>
    <w:rsid w:val="009F1AFE"/>
    <w:rsid w:val="00A35328"/>
    <w:rsid w:val="00B32592"/>
    <w:rsid w:val="00BA0679"/>
    <w:rsid w:val="00D828B5"/>
    <w:rsid w:val="00E06F69"/>
    <w:rsid w:val="00EC6071"/>
    <w:rsid w:val="00F200E9"/>
    <w:rsid w:val="00F30935"/>
    <w:rsid w:val="00F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94F"/>
    <w:pPr>
      <w:ind w:left="720"/>
      <w:contextualSpacing/>
    </w:pPr>
  </w:style>
  <w:style w:type="paragraph" w:styleId="a4">
    <w:name w:val="No Spacing"/>
    <w:uiPriority w:val="1"/>
    <w:qFormat/>
    <w:rsid w:val="00252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6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6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2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17</cp:revision>
  <dcterms:created xsi:type="dcterms:W3CDTF">2020-04-22T09:41:00Z</dcterms:created>
  <dcterms:modified xsi:type="dcterms:W3CDTF">2020-05-24T19:02:00Z</dcterms:modified>
</cp:coreProperties>
</file>