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FB" w:rsidRPr="00192A59" w:rsidRDefault="004B7EFB" w:rsidP="004B7EFB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b/>
          <w:color w:val="000000"/>
          <w:sz w:val="24"/>
          <w:szCs w:val="24"/>
        </w:rPr>
        <w:t>Детская литература за 12.11.2021</w:t>
      </w:r>
    </w:p>
    <w:p w:rsidR="004B7EFB" w:rsidRPr="00192A59" w:rsidRDefault="004B7EFB" w:rsidP="004B7EFB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b/>
          <w:color w:val="000000"/>
          <w:sz w:val="24"/>
          <w:szCs w:val="24"/>
        </w:rPr>
        <w:t>Группа ДО 14</w:t>
      </w:r>
    </w:p>
    <w:p w:rsidR="004B7EFB" w:rsidRPr="00192A59" w:rsidRDefault="004B7EFB" w:rsidP="004B7EFB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b/>
          <w:color w:val="000000"/>
          <w:sz w:val="24"/>
          <w:szCs w:val="24"/>
        </w:rPr>
        <w:t>Срок выполнения – 15.11.2021</w:t>
      </w:r>
    </w:p>
    <w:p w:rsidR="00D50FF1" w:rsidRPr="00192A59" w:rsidRDefault="004B7EFB" w:rsidP="00D50FF1">
      <w:pPr>
        <w:rPr>
          <w:rFonts w:ascii="Times New Roman" w:hAnsi="Times New Roman" w:cs="Times New Roman"/>
          <w:b/>
          <w:sz w:val="24"/>
          <w:szCs w:val="24"/>
        </w:rPr>
      </w:pPr>
      <w:r w:rsidRPr="00192A5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</w:t>
      </w:r>
      <w:r w:rsidRPr="00192A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D50FF1" w:rsidRPr="00192A59">
        <w:rPr>
          <w:rFonts w:ascii="Times New Roman" w:hAnsi="Times New Roman" w:cs="Times New Roman"/>
          <w:b/>
          <w:sz w:val="24"/>
          <w:szCs w:val="24"/>
        </w:rPr>
        <w:t>Пейзажная лирика поэтов второй половины 19 в. Человек и природа в стихотворениях А.А.Фета, Ф.И.Тютчева, Н.А.Некрасова, А.Н.Майкова, А.Н.Плещеева, И.З.Сурикова  Анализ и выразительное чтение наизусть  1 стихотворения (по выбору студента)</w:t>
      </w:r>
    </w:p>
    <w:p w:rsidR="004B7EFB" w:rsidRPr="00192A59" w:rsidRDefault="004B7EFB" w:rsidP="004B7EFB">
      <w:pPr>
        <w:shd w:val="clear" w:color="auto" w:fill="EAF9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C2859" w:rsidRDefault="004B7EFB" w:rsidP="004B7EFB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92A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</w:t>
      </w:r>
      <w:r w:rsidRPr="007151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</w:t>
      </w:r>
      <w:r w:rsidR="00192A59" w:rsidRPr="007151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Кратко</w:t>
      </w:r>
      <w:r w:rsidR="00192A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законспектировать материал, подготовить к опросу. Выбрать стихотворение для анализа и чтения наизусть:</w:t>
      </w:r>
    </w:p>
    <w:p w:rsidR="00192A59" w:rsidRDefault="00192A59" w:rsidP="004B7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А.А.Фет</w:t>
      </w:r>
      <w:r w:rsidRPr="00192A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«Мама! Глянь-ка», «Кот поет глаза…», </w:t>
      </w:r>
      <w:r w:rsidR="00BE7BE3">
        <w:rPr>
          <w:rFonts w:ascii="Times New Roman" w:hAnsi="Times New Roman" w:cs="Times New Roman"/>
          <w:b/>
          <w:sz w:val="24"/>
          <w:szCs w:val="24"/>
        </w:rPr>
        <w:t>«Уж верба вся пушистая»</w:t>
      </w:r>
    </w:p>
    <w:p w:rsidR="00192A59" w:rsidRDefault="00192A59" w:rsidP="004B7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Ф.И.Тютчев</w:t>
      </w:r>
      <w:r w:rsidR="00BE7BE3">
        <w:rPr>
          <w:rFonts w:ascii="Times New Roman" w:hAnsi="Times New Roman" w:cs="Times New Roman"/>
          <w:b/>
          <w:sz w:val="24"/>
          <w:szCs w:val="24"/>
        </w:rPr>
        <w:t xml:space="preserve"> «Зима недаром злится»</w:t>
      </w:r>
      <w:r w:rsidRPr="00192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BE3">
        <w:rPr>
          <w:rFonts w:ascii="Times New Roman" w:hAnsi="Times New Roman" w:cs="Times New Roman"/>
          <w:b/>
          <w:sz w:val="24"/>
          <w:szCs w:val="24"/>
        </w:rPr>
        <w:t>«Весенние воды»</w:t>
      </w:r>
    </w:p>
    <w:p w:rsidR="00192A59" w:rsidRDefault="00192A59" w:rsidP="004B7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Н.А.Некрасов</w:t>
      </w:r>
      <w:r w:rsidRPr="00192A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«Не ветер бушует над бором», </w:t>
      </w:r>
    </w:p>
    <w:p w:rsidR="00192A59" w:rsidRDefault="00192A59" w:rsidP="004B7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А.Н.Майков «Колыбельная песня», «Ласточка примчалась», «Осенние листья», </w:t>
      </w:r>
    </w:p>
    <w:p w:rsidR="00192A59" w:rsidRDefault="00192A59" w:rsidP="004B7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А.Н.Плещеев «Сельская песня», «Осень наступила», «Весна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 сокр)</w:t>
      </w:r>
      <w:r w:rsidRPr="00192A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A59" w:rsidRDefault="00192A59" w:rsidP="004B7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И.З.Суриков</w:t>
      </w:r>
      <w:r w:rsidRPr="00192A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«Зима»</w:t>
      </w:r>
      <w:r w:rsidR="00BE7BE3">
        <w:rPr>
          <w:rFonts w:ascii="Times New Roman" w:hAnsi="Times New Roman" w:cs="Times New Roman"/>
          <w:b/>
          <w:sz w:val="24"/>
          <w:szCs w:val="24"/>
        </w:rPr>
        <w:t xml:space="preserve"> «Вот моя деревня»</w:t>
      </w:r>
    </w:p>
    <w:p w:rsidR="00192A59" w:rsidRDefault="00192A59" w:rsidP="004B7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Никитин «Встреча зимы»</w:t>
      </w:r>
    </w:p>
    <w:p w:rsidR="00BE7BE3" w:rsidRDefault="00BE7BE3" w:rsidP="004B7EFB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А.К.Толстой «Осень, обсыпается…»</w:t>
      </w:r>
    </w:p>
    <w:p w:rsidR="00192A59" w:rsidRPr="00192A59" w:rsidRDefault="00192A59" w:rsidP="004B7EFB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Федор Иванович Тютчев 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t>(1803— 1873) сложился как поэт в кон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це 20—начале 30-х годов. В 1854 году появился первый сборник стихов Тют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чева. Такие шедевры из этого сборника, как </w:t>
      </w:r>
      <w:r w:rsidRPr="00192A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«Я 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t>встретил вас...», «Есть в осени первоначальной...», «Летний вечер», «Тихо в озере струится...», «Как хорошо ты, о море ночное...» и др., вошли в золотой фонд русской лирики, в том числе и в круг детского чте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Творчество Тютчева наполнено глубоким философским содер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жанием. Его возвышенные лирические раздумья всегда тесно свя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заны с реальной жизнью, выражают ее общий пафос, главные ее коллизии. Человек видится поэту не только во всей широте даро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ваний и стремлений, но и в трагической невозможности их осу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ществления.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Главное в лирике Тютчева — страстный порыв человеческой души и сознания к освоению бесконечного мира. Юной, развиваю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щейся душе такой порыв особенно созвучен. Близки детям и те стихи, где поэт обращается к образам природы:</w:t>
      </w:r>
    </w:p>
    <w:p w:rsidR="00192A59" w:rsidRPr="00192A59" w:rsidRDefault="00192A59" w:rsidP="00192A59">
      <w:pPr>
        <w:shd w:val="clear" w:color="auto" w:fill="FFFFFF"/>
        <w:ind w:left="3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Люблю грозу в начале мая, </w:t>
      </w:r>
    </w:p>
    <w:p w:rsidR="00192A59" w:rsidRPr="00192A59" w:rsidRDefault="00192A59" w:rsidP="00192A59">
      <w:pPr>
        <w:shd w:val="clear" w:color="auto" w:fill="FFFFFF"/>
        <w:ind w:left="3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Когда весенний первый гром, </w:t>
      </w:r>
    </w:p>
    <w:p w:rsidR="00192A59" w:rsidRPr="00192A59" w:rsidRDefault="00192A59" w:rsidP="00192A59">
      <w:pPr>
        <w:shd w:val="clear" w:color="auto" w:fill="FFFFFF"/>
        <w:ind w:left="3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Как бы резвяся и играя, </w:t>
      </w:r>
    </w:p>
    <w:p w:rsidR="00192A59" w:rsidRPr="00192A59" w:rsidRDefault="00192A59" w:rsidP="00192A59">
      <w:pPr>
        <w:shd w:val="clear" w:color="auto" w:fill="FFFFFF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Грохочет в небе голубом...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От самого ритма такого стихотворения возникает чувство прича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стности к животворящим силам природы.</w:t>
      </w:r>
    </w:p>
    <w:p w:rsidR="00192A59" w:rsidRPr="00192A59" w:rsidRDefault="00192A59" w:rsidP="00192A59">
      <w:pPr>
        <w:shd w:val="clear" w:color="auto" w:fill="FFFFFF"/>
        <w:ind w:left="3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Неохотно и несмело </w:t>
      </w:r>
    </w:p>
    <w:p w:rsidR="00192A59" w:rsidRPr="00192A59" w:rsidRDefault="00192A59" w:rsidP="00192A59">
      <w:pPr>
        <w:shd w:val="clear" w:color="auto" w:fill="FFFFFF"/>
        <w:ind w:left="3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Солнце смотрит на поля. </w:t>
      </w:r>
    </w:p>
    <w:p w:rsidR="00192A59" w:rsidRPr="00192A59" w:rsidRDefault="00192A59" w:rsidP="00192A59">
      <w:pPr>
        <w:shd w:val="clear" w:color="auto" w:fill="FFFFFF"/>
        <w:ind w:left="3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Чу, за тучей прогремело, </w:t>
      </w:r>
    </w:p>
    <w:p w:rsidR="00192A59" w:rsidRPr="00192A59" w:rsidRDefault="00192A59" w:rsidP="00192A59">
      <w:pPr>
        <w:shd w:val="clear" w:color="auto" w:fill="FFFFFF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Принахмурилась земля.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Жизнь природы у поэта предстает драматично, порой в ярост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ном столкновении стихийных сил, а порой лишь как угроза бури. Так, в стихотворении «Неохотно и несмело...» конфликт не раз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вернулся, гроза </w:t>
      </w:r>
      <w:proofErr w:type="gramStart"/>
      <w:r w:rsidRPr="00192A59">
        <w:rPr>
          <w:rFonts w:ascii="Times New Roman" w:hAnsi="Times New Roman" w:cs="Times New Roman"/>
          <w:color w:val="000000"/>
          <w:sz w:val="24"/>
          <w:szCs w:val="24"/>
        </w:rPr>
        <w:t>ушла</w:t>
      </w:r>
      <w:proofErr w:type="gramEnd"/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 и вновь засияло солнце; в природе наступи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ло успокоение, как наступает оно и в человеке после душевных бурь:</w:t>
      </w:r>
    </w:p>
    <w:p w:rsidR="00192A59" w:rsidRPr="00192A59" w:rsidRDefault="00192A59" w:rsidP="00192A59">
      <w:pPr>
        <w:shd w:val="clear" w:color="auto" w:fill="FFFFFF"/>
        <w:ind w:left="32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Солние раз ещё взглянуло </w:t>
      </w:r>
    </w:p>
    <w:p w:rsidR="00192A59" w:rsidRPr="00192A59" w:rsidRDefault="00192A59" w:rsidP="00192A59">
      <w:pPr>
        <w:shd w:val="clear" w:color="auto" w:fill="FFFFFF"/>
        <w:ind w:left="32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Исподлобья на поля –</w:t>
      </w:r>
    </w:p>
    <w:p w:rsidR="00192A59" w:rsidRPr="00192A59" w:rsidRDefault="00192A59" w:rsidP="00192A59">
      <w:pPr>
        <w:shd w:val="clear" w:color="auto" w:fill="FFFFFF"/>
        <w:ind w:left="32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И в сиянье потонула </w:t>
      </w:r>
    </w:p>
    <w:p w:rsidR="00192A59" w:rsidRPr="00192A59" w:rsidRDefault="00192A59" w:rsidP="00192A59">
      <w:pPr>
        <w:shd w:val="clear" w:color="auto" w:fill="FFFFFF"/>
        <w:ind w:left="32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Вся смятенная земля.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Умение передать «душу природы» с удивительной теплотой и вниманием приближает стихи Тютчева к детскому восприятию. Олицетворение природы иногда становится у него сказочным, как, например, в стихотворении «Зима недаром злится...».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В стихотворении «Тихой ночью, поздним летом...» рисуется как будто неподвижная картина июльской ночи в поле — времени роста и созревания хлебов. Но главный смысл в нем несут гла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гольные слова — они-то и передают подспудное, невидимое, безо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становочное действие, происходящее в природе. В опоэтизирован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ную картину природы косвенно включен и человек: ведь хлеб на поле — дело его рук. Стихи, таким образом, звучат как лириче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ский гимн природе и труду человека.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Чувство слитности с природой характерно и для такого поэта, как </w:t>
      </w:r>
      <w:r w:rsidRPr="00192A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Афанасий Афанасьевич Фет 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t>(1820— 1892). Многие его стихи — это непревзойденные по красоте картины природы. Лирический герой Фета полон романтических чувств, окрашивающих и пей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зажную его лирику. В ней передается то восхищение природой, то светлая грусть, навеянная общением с нею.</w:t>
      </w:r>
    </w:p>
    <w:p w:rsidR="00192A59" w:rsidRPr="00192A59" w:rsidRDefault="00192A59" w:rsidP="00192A59">
      <w:pPr>
        <w:shd w:val="clear" w:color="auto" w:fill="FFFFFF"/>
        <w:ind w:left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Я пришёл к тебе с приветом </w:t>
      </w:r>
    </w:p>
    <w:p w:rsidR="00192A59" w:rsidRPr="00192A59" w:rsidRDefault="00192A59" w:rsidP="00192A59">
      <w:pPr>
        <w:shd w:val="clear" w:color="auto" w:fill="FFFFFF"/>
        <w:ind w:left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Рассказать, что солнце встало, </w:t>
      </w:r>
    </w:p>
    <w:p w:rsidR="00192A59" w:rsidRPr="00192A59" w:rsidRDefault="00192A59" w:rsidP="00192A59">
      <w:pPr>
        <w:shd w:val="clear" w:color="auto" w:fill="FFFFFF"/>
        <w:ind w:left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Что оно горячим светом </w:t>
      </w:r>
    </w:p>
    <w:p w:rsidR="00192A59" w:rsidRPr="00192A59" w:rsidRDefault="00192A59" w:rsidP="00192A59">
      <w:pPr>
        <w:shd w:val="clear" w:color="auto" w:fill="FFFFFF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По листам затрепетало...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Когда Фет писал это стихотворение, ему было всего 23 года; молодая, горячая сила жизни, столь созвучная весеннему про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буждению природы, нашла свое выражение и в лексике стихотво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рения, и в его ритмике. Читателю передается владеющее поэтом ликование оттого, «что лес проснулся, / Весь проснулся, веткой каждой...».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Вполне правомерно, что стихи Фета входят в детские хресто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матии и сборники: именно малышам свойственно чувство радо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стного постижения мира. А в таких его стихотворениях, как «Кот поет, глаза прищуря...», «Мама! глянь-ка из окошка...», присут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ствуют и сами дети — со своими заботами, своим восприятием окружающего:</w:t>
      </w:r>
    </w:p>
    <w:p w:rsidR="00192A59" w:rsidRPr="00192A59" w:rsidRDefault="00192A59" w:rsidP="00192A59">
      <w:pPr>
        <w:shd w:val="clear" w:color="auto" w:fill="FFFFFF"/>
        <w:ind w:left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Мама! глянь-ка из окошка — </w:t>
      </w:r>
    </w:p>
    <w:p w:rsidR="00192A59" w:rsidRPr="00192A59" w:rsidRDefault="00192A59" w:rsidP="00192A59">
      <w:pPr>
        <w:shd w:val="clear" w:color="auto" w:fill="FFFFFF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Знать, вчера недаром кошка</w:t>
      </w:r>
    </w:p>
    <w:p w:rsidR="00192A59" w:rsidRPr="00192A59" w:rsidRDefault="00192A59" w:rsidP="00192A59">
      <w:pPr>
        <w:shd w:val="clear" w:color="auto" w:fill="FFFFFF"/>
        <w:ind w:left="3555" w:firstLine="45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Умывала нос:</w:t>
      </w:r>
    </w:p>
    <w:p w:rsidR="00192A59" w:rsidRPr="00192A59" w:rsidRDefault="00192A59" w:rsidP="00192A59">
      <w:pPr>
        <w:shd w:val="clear" w:color="auto" w:fill="FFFFFF"/>
        <w:ind w:left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Грязи нет, весь двор одело. </w:t>
      </w:r>
    </w:p>
    <w:p w:rsidR="00192A59" w:rsidRPr="00192A59" w:rsidRDefault="00192A59" w:rsidP="00192A59">
      <w:pPr>
        <w:shd w:val="clear" w:color="auto" w:fill="FFFFFF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Посветлело, побелело —</w:t>
      </w:r>
    </w:p>
    <w:p w:rsidR="00192A59" w:rsidRPr="00192A59" w:rsidRDefault="00192A59" w:rsidP="00192A59">
      <w:pPr>
        <w:shd w:val="clear" w:color="auto" w:fill="FFFFFF"/>
        <w:ind w:left="3555" w:firstLine="45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Видно, есть мороз...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Не колючий, светло-синий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По ветвям развешан иней — </w:t>
      </w:r>
    </w:p>
    <w:p w:rsidR="00192A59" w:rsidRPr="00192A59" w:rsidRDefault="00192A59" w:rsidP="00192A59">
      <w:pPr>
        <w:shd w:val="clear" w:color="auto" w:fill="FFFFFF"/>
        <w:ind w:left="288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Погляди хоть ты!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Радостен мир природы и в стихах </w:t>
      </w:r>
      <w:r w:rsidRPr="00192A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Аполлона Николаевича Май</w:t>
      </w:r>
      <w:r w:rsidRPr="00192A5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кова 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t>(1821 — 1897). Гармоничность, светлое мироощущение свой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 были эллинистической поэзии. Близость к ней поэт ощу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щал настолько сильно, что и на русскую природу смотрел, по выражению Белинского, «глазами грека». Майков много путеше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ствовал, и впечатления от заграничных странствий находили от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ражение в его творчестве. 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В детское чтение вошли те стихи Майкова, которые, по выра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жению Белинского, отмечены благотворной печатью простоты и рисуют «пластические, благоуханные, грациозные образы». Вот маленькое стихотворение Майкова «Летний дождь» (1856):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«Золото, золото падает с неба!» —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Дети кричат и бегут за дождём... —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Полноте, дети, его мы сберём.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Только сберём золотистым зерном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В полных амбарах душистого хлеба!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Идиллический взгляд на мир проявляется и в другом его хре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стоматийном стихотворении — «Сенокос» (1856):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Пахнет сеном над лугами...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песне душу веселя,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Бабы с граблями рядами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Ходят, сено шевеля.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Не нарушает этой благостной картины даже такая грустная строфа: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В ожиданьи конь убогий,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Точно вкопанный, стоит...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Уши врозь, дугою ноги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И как будто стоя спит...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Все это — повседневная жизнь крестьянская, как бы говорит поэт; она протекает среди гармоничной природы и основана на истинных ценностях и радостях — на труде и награде за этот труд: богатом урожае, заслуженном отдыхе после его сбора, когда ам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бары наполнены «золотистым зерном».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Символически звучат и строки другого стихотворения — «Лас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точка примчалась...»: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Как февраль ни злися,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Как ты, март, ни хмурься,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Будь хоть снег, хоть дождик —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Всё весною пахнет!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Здесь не просто вера в неизбежность смены времен года, но и выражение своей поэтической программы, основанной на гедо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нистическом, радостном ощущении бытия. Такое восприятие мира проступает и в «Колыбельной песне», где силы природы — ветер, солнце и орел — призываются, чтобы навеять сладкий сон мла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денцу.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Майков видел свое место среди тех поэтов, которые провоз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глашали целью искусства погружение человека в светлый мир ра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дости.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Алексей Николаевич Плещеев 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t>(1825—1893), поэт некрасов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ской школы, исповедовал нераздельное слияние жизни и поэзии. Участие в революционном движении, в кружке Петрашевского, арест и ссылка в Сибирь — все это определило основные мотивы его творчества. Стихи пронизаны трагическим восприятием неспра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ведливости, гневом на косность среды, отчаянием от несбывших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ся надежд. В 60-х годах Плещеев настойчиво работает над новой, общедо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ступной и действенной формой. Для этого он обращается к народ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ной лексике, использует публицистический и даже газетный язык.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Поиски новых путей привели его к литературе для детей. Дети были для поэта будущими строителями «русской жизни», и он всей душой стремился научить их «любить добро, родину, по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мнить свой долг пред народом». Создание детских стихов расши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рило тематический диапазон поэта, ввело в его творчество конкретность и свободную разговорную 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интонацию. </w:t>
      </w:r>
      <w:proofErr w:type="gramStart"/>
      <w:r w:rsidRPr="00192A59">
        <w:rPr>
          <w:rFonts w:ascii="Times New Roman" w:hAnsi="Times New Roman" w:cs="Times New Roman"/>
          <w:color w:val="000000"/>
          <w:sz w:val="24"/>
          <w:szCs w:val="24"/>
        </w:rPr>
        <w:t>Все это характер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но для таких его стихотворений, как «Скучная картина!..», «Ни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щие», «Дети», «Родное», «Старики», «Весна», «Детство», «Ба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бушка и внучек».</w:t>
      </w:r>
      <w:proofErr w:type="gramEnd"/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В 1861 году Плещеев выпускает сборник </w:t>
      </w:r>
      <w:r w:rsidRPr="00192A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«Детская книга», 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а в 1878 году объединяет свои произведения для детей в сборник </w:t>
      </w:r>
      <w:r w:rsidRPr="00192A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«Под</w:t>
      </w:r>
      <w:r w:rsidRPr="00192A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снежник». 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t>Владевшее поэтом стремление к жизненности и про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стоте находит в этих книгах полное воплощение. Большинство сти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хотворений сюжетны, содержание многих составляют беседы ста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риков с детьми: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...Много их сбегалось к деду вечерком;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Щебетали, словно птички перед сном: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«Дедушка, голубчик, сделай мне свисток».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«Дедушка, найди мне беленький грибок».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«Ты хотел мне нынче сказку рассказать».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«Посулил ты белку, дедушка, поймать». —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 «Ладно, ладно, детки, дайте только срок,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Будет вам и белка, будет и свисток!»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Плещееву </w:t>
      </w:r>
      <w:proofErr w:type="gramStart"/>
      <w:r w:rsidRPr="00192A59">
        <w:rPr>
          <w:rFonts w:ascii="Times New Roman" w:hAnsi="Times New Roman" w:cs="Times New Roman"/>
          <w:color w:val="000000"/>
          <w:sz w:val="24"/>
          <w:szCs w:val="24"/>
        </w:rPr>
        <w:t>в высшей степени присуще</w:t>
      </w:r>
      <w:proofErr w:type="gramEnd"/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отразить в своих стихах детскую психологию, передать отношение ребенка к окружа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ющей действительности. Поэт для этого выбрал немногосложную строку, часто состоящую только из существительного и глагола: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Травка зеленеет.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Солнышко блестит,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Ласточка с весною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В сени к нам летит.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В стихах поэта, как и в фольклорных произведениях, много уменьшительных суффиксов, повторов. Часто встречается у него прямая речь, в которой звучат детские интонации.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В 60—70-х годах Плещеев создал ряд замечательных пейзажных стихотворений: «Скучная картина!..», «Летние песни», «Родное», «Весенней ночью» и др. Некоторые из них на многие годы вошли в детские сборники и хрестоматии. Однако в принципе поэт — вслед за Некрасовым — стремился к слиянию пейзажной лирики </w:t>
      </w:r>
      <w:proofErr w:type="gramStart"/>
      <w:r w:rsidRPr="00192A5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гражданской. Говоря о природе, он обычно приходил к рассказу о тех, «чья жизнь — лишь тяжкий труд и горе». Так, в стихотворе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нии «Скучная картина!..» обращение к ранней осени, чей «уны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лый вид / Горе да невзгоды / Бедному сулит», сменяется грустной картиной человеческой жизни: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Слышит он заране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Крик и плач ребят;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Видит, как от стужи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Ночь они не спят...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А приход весны вызывает картины, окрашенные солнечным, чисто детским восприятием природы, как, например, в стихо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творении «Травка зеленеет...». Свой отклик находят здесь и чув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ства взрослых: наступает время новых надежд, возрождения жиз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ни после долгой студеной зимы.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К некрасовскому кружку примыкал и поэт </w:t>
      </w:r>
      <w:r w:rsidRPr="00192A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Захарович Суриков 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t>(1841 — 1880). Его творчество, как и творчество всех по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этов, близких к Некрасову, способствовало созданию поэзии для детей, пробуждающей ум и сердце ребенка для реального воспри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ятия окружающей действительности.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Его перу принадлежат знакомые всем с детства стихи, в кото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рых зримо воссоздана искрящаяся весельем картина детских забав: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Вот моя деревня,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Вот мой дом родной.                                                                                     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Вот качусь я в санках                                                                                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По горе крутой.     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Вот свернулись санки,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И я на бок — хлоп!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Кубарем качуся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Под гору в сугроб.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Глубоко национальные образы произведений Сурикова, по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этическая красота стиха позволили ему оставить заметный след в русской лирике. А органическая напевность его произведений про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чно закрепила некоторые из стихотворений в песенном обиходе народа: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Что шумишь, качаясь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Тонкая рябина,   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Низко наклоняясь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Головою к тыну?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Как бы я желала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К дубу перебраться;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Я б тогда не стала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Гнуться и качаться.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Песнями стали и такие стихотворения Сурикова, как «В степи» («Как в степи глухой умирал ямщик...»), «Сиротой я росла...», «Точно море в час прибоя...» (о Степане </w:t>
      </w:r>
      <w:proofErr w:type="gramStart"/>
      <w:r w:rsidRPr="00192A59">
        <w:rPr>
          <w:rFonts w:ascii="Times New Roman" w:hAnsi="Times New Roman" w:cs="Times New Roman"/>
          <w:color w:val="000000"/>
          <w:sz w:val="24"/>
          <w:szCs w:val="24"/>
        </w:rPr>
        <w:t>Разине</w:t>
      </w:r>
      <w:proofErr w:type="gramEnd"/>
      <w:r w:rsidRPr="00192A5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Поражает скупость поэтических средств, при помощи которых поэту удается добиваться столь весомых художественных резуль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татов: краткость в описаниях, лаконизм в выражении чувств, ред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кие метафоры и сравнения. Вероятно, эти особенности суриков-ского стиха, сближавшие его с фольклором, делали его доступным детям, они охотно слушали и пели ставшие песнями стихотворе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ния поэта, читали его в хрестоматиях и сборниках.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2A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Алексей Константинович Толстой 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t>(1817—1875) — поэт, при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надлежавший к иному, нежели Суриков, направлению, — ро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мантическому, к «чистому искусству».</w:t>
      </w:r>
      <w:proofErr w:type="gramEnd"/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 Однако и его многие про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 стали песнями и приобрели широкую популярность. Та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кие его стихи, как «Колокольчики мои...», «Спускается солнце за степи», «Ой</w:t>
      </w:r>
      <w:proofErr w:type="gramStart"/>
      <w:r w:rsidRPr="00192A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9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2A5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92A59">
        <w:rPr>
          <w:rFonts w:ascii="Times New Roman" w:hAnsi="Times New Roman" w:cs="Times New Roman"/>
          <w:color w:val="000000"/>
          <w:sz w:val="24"/>
          <w:szCs w:val="24"/>
        </w:rPr>
        <w:t>абы Волга-матушка да вспять побежала», вскоре после опубликования, в сущности, теряли авторство, распева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лись как народные произведения. 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color w:val="000000"/>
          <w:sz w:val="24"/>
          <w:szCs w:val="24"/>
        </w:rPr>
        <w:t>Толстого влекли к себе также проблемы отечественной исто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рии: он автор широко известных романа «Князь Серебряный» (1863) и драматической трилогии «Смерть Иоанна Грозного» (1865), «Царь Федор Иоаннович» (1868) и «Царь Борис» (1870), стихотворений и баллад на исторические темы («Курган», «Илья Муромец»). Обладал он и блестящим сатирическим талантом — вместе с братьями Жемчужниковыми под общим псевдонимом Козьма Прутков написал пользующиеся и сегодня огромной по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пулярностью пародийно-сатирические произведения.</w:t>
      </w:r>
    </w:p>
    <w:p w:rsidR="00192A59" w:rsidRPr="00192A59" w:rsidRDefault="00192A59" w:rsidP="00192A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b/>
          <w:color w:val="000000"/>
          <w:sz w:val="24"/>
          <w:szCs w:val="24"/>
        </w:rPr>
        <w:t>Стихотворения Толстого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t>, вошедшие в круг детского чтения, посвящены природе. Он чувствовал ее красоту необычайно глубо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ко и проникновенно, в созвучии с настроением человека — то грустным, то мажорно-счастливым. При этом у него, как и у каж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дого подлинно лирического поэта, был абсолютный слух на му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зыку и ритм речи, и он передавал читателю свой душевный на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строй настолько органично, что, казалось, тот уже как бы изна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чально существовал в нем. Дети, как известно, чрезвычайно чут</w:t>
      </w:r>
      <w:r w:rsidRPr="00192A59">
        <w:rPr>
          <w:rFonts w:ascii="Times New Roman" w:hAnsi="Times New Roman" w:cs="Times New Roman"/>
          <w:color w:val="000000"/>
          <w:sz w:val="24"/>
          <w:szCs w:val="24"/>
        </w:rPr>
        <w:softHyphen/>
        <w:t>ки именно к музыкальной, ритмической стороне стихов. И такие качества А.Толстого, как талантливое умение выделить наиболее яркий признак предмета, точность в описаниях деталей, ясность лексики, прочно закрепили его имя среди поэтов, вошедших в круг детского чтения.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t>Колокольчики мои,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t>Цветики степные!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t>Что глядите на меня,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t>Темно-голубые?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t>И о чем звените вы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t>В день веселый мая,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t>Средь некошенной травы</w:t>
      </w:r>
    </w:p>
    <w:p w:rsidR="00192A59" w:rsidRPr="00192A59" w:rsidRDefault="00192A59" w:rsidP="00192A59">
      <w:pPr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lastRenderedPageBreak/>
        <w:t>Головой качая?</w:t>
      </w:r>
    </w:p>
    <w:p w:rsidR="00192A59" w:rsidRDefault="00192A59" w:rsidP="00192A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92A59" w:rsidRDefault="00192A59" w:rsidP="004B7EFB"/>
    <w:sectPr w:rsidR="00192A59" w:rsidSect="00192A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7EFB"/>
    <w:rsid w:val="000422E4"/>
    <w:rsid w:val="00192A59"/>
    <w:rsid w:val="004B7EFB"/>
    <w:rsid w:val="005C2859"/>
    <w:rsid w:val="00715180"/>
    <w:rsid w:val="00716B95"/>
    <w:rsid w:val="00BE7BE3"/>
    <w:rsid w:val="00BF3A6B"/>
    <w:rsid w:val="00D5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dcterms:created xsi:type="dcterms:W3CDTF">2021-11-10T16:57:00Z</dcterms:created>
  <dcterms:modified xsi:type="dcterms:W3CDTF">2021-11-10T17:24:00Z</dcterms:modified>
</cp:coreProperties>
</file>