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C5D5" w14:textId="77777777" w:rsidR="00E73553" w:rsidRPr="00085D61" w:rsidRDefault="00E73553" w:rsidP="00E7355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Тема: Система работы по развитию речи детей </w:t>
      </w:r>
    </w:p>
    <w:p w14:paraId="7EA380B3" w14:textId="5F2968F8" w:rsidR="00E73553" w:rsidRPr="00085D61" w:rsidRDefault="00E73553" w:rsidP="00E73553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Переписать в тетрадь тему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(см. Приложение 1)</w:t>
      </w: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</w:p>
    <w:p w14:paraId="047CDEAB" w14:textId="40E88918" w:rsidR="00E73553" w:rsidRDefault="00E73553" w:rsidP="00E73553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Из электронного учебника (Глава </w:t>
      </w:r>
      <w:r w:rsidRPr="00085D61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III</w:t>
      </w: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параграф 4, 5)  построить схемы «Средства развития речи», «Методы развиия речи», «Методические приемы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речевого развития</w:t>
      </w: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 (с кратким описанием).</w:t>
      </w:r>
    </w:p>
    <w:p w14:paraId="58335F99" w14:textId="2D9CB4A3" w:rsidR="00E73553" w:rsidRPr="00E73553" w:rsidRDefault="00E73553" w:rsidP="00E73553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5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73553">
        <w:rPr>
          <w:rFonts w:ascii="Times New Roman" w:hAnsi="Times New Roman" w:cs="Times New Roman"/>
          <w:b/>
          <w:bCs/>
          <w:sz w:val="24"/>
          <w:szCs w:val="24"/>
        </w:rPr>
        <w:t xml:space="preserve">зучить главу </w:t>
      </w:r>
      <w:r w:rsidRPr="00E7355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73553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электронного учебника и заполнить таблицу</w:t>
      </w:r>
      <w:r w:rsidRPr="00E73553">
        <w:rPr>
          <w:rFonts w:ascii="Times New Roman" w:hAnsi="Times New Roman" w:cs="Times New Roman"/>
          <w:b/>
          <w:bCs/>
          <w:sz w:val="24"/>
          <w:szCs w:val="24"/>
        </w:rPr>
        <w:t xml:space="preserve"> (см. Приложение 2)</w:t>
      </w:r>
      <w:r w:rsidRPr="00E73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355EDD" w14:textId="1378CAB0" w:rsidR="00E73553" w:rsidRDefault="00E73553" w:rsidP="00E73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553">
        <w:rPr>
          <w:rFonts w:ascii="Times New Roman" w:hAnsi="Times New Roman" w:cs="Times New Roman"/>
          <w:sz w:val="24"/>
          <w:szCs w:val="24"/>
        </w:rPr>
        <w:t>Внимательно анализируйте и отбирайте информацию (какие учебники, книги написали, что открыли, какую технологию придумали….). Пример вам дан (Я. А. Каменский).</w:t>
      </w:r>
    </w:p>
    <w:p w14:paraId="1C047D0F" w14:textId="3FB56DF6" w:rsidR="00E73553" w:rsidRPr="00234194" w:rsidRDefault="00E73553" w:rsidP="00E735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194">
        <w:rPr>
          <w:rFonts w:ascii="Times New Roman" w:hAnsi="Times New Roman" w:cs="Times New Roman"/>
          <w:b/>
          <w:bCs/>
          <w:sz w:val="24"/>
          <w:szCs w:val="24"/>
        </w:rPr>
        <w:t>Работы предоставить не позднее</w:t>
      </w:r>
      <w:r w:rsidR="00234194" w:rsidRPr="00234194">
        <w:rPr>
          <w:rFonts w:ascii="Times New Roman" w:hAnsi="Times New Roman" w:cs="Times New Roman"/>
          <w:b/>
          <w:bCs/>
          <w:sz w:val="24"/>
          <w:szCs w:val="24"/>
        </w:rPr>
        <w:t xml:space="preserve"> 18.00 3.11.21</w:t>
      </w:r>
      <w:r w:rsidR="00234194">
        <w:rPr>
          <w:rFonts w:ascii="Times New Roman" w:hAnsi="Times New Roman" w:cs="Times New Roman"/>
          <w:b/>
          <w:bCs/>
          <w:sz w:val="24"/>
          <w:szCs w:val="24"/>
        </w:rPr>
        <w:t xml:space="preserve"> (таблицу можно в электронном варианте).</w:t>
      </w:r>
    </w:p>
    <w:p w14:paraId="7CCAC2E0" w14:textId="34CD3EA1" w:rsidR="00E73553" w:rsidRPr="00E73553" w:rsidRDefault="00E73553" w:rsidP="00E73553">
      <w:pPr>
        <w:pStyle w:val="a3"/>
        <w:ind w:left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1</w:t>
      </w:r>
    </w:p>
    <w:p w14:paraId="45770150" w14:textId="77777777" w:rsidR="00E73553" w:rsidRDefault="00E73553" w:rsidP="00E73553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5D4EE879" wp14:editId="1844F0F8">
            <wp:extent cx="5228898" cy="654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3" cy="65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15BE" w14:textId="77777777" w:rsidR="00E73553" w:rsidRPr="009222BC" w:rsidRDefault="00E73553" w:rsidP="00E73553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2DA81B3A" wp14:editId="2529515F">
            <wp:extent cx="5940425" cy="7229758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CE8E1" w14:textId="0B25AD7D" w:rsidR="00E73553" w:rsidRDefault="00E73553" w:rsidP="00E735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4D119542" w14:textId="37F621D6" w:rsidR="00E73553" w:rsidRPr="007C2697" w:rsidRDefault="00E73553" w:rsidP="00E7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97">
        <w:rPr>
          <w:rFonts w:ascii="Times New Roman" w:hAnsi="Times New Roman" w:cs="Times New Roman"/>
          <w:b/>
          <w:sz w:val="24"/>
          <w:szCs w:val="24"/>
        </w:rPr>
        <w:t>Вклад зарубежных и отечественных ученых в МРР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58"/>
        <w:gridCol w:w="1790"/>
        <w:gridCol w:w="1557"/>
        <w:gridCol w:w="5942"/>
      </w:tblGrid>
      <w:tr w:rsidR="00E73553" w:rsidRPr="00D27012" w14:paraId="6E029FDD" w14:textId="77777777" w:rsidTr="00E73553">
        <w:tc>
          <w:tcPr>
            <w:tcW w:w="445" w:type="dxa"/>
          </w:tcPr>
          <w:p w14:paraId="3697DCB8" w14:textId="77777777" w:rsidR="00E73553" w:rsidRPr="00D27012" w:rsidRDefault="00E73553" w:rsidP="00AE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0" w:type="dxa"/>
            <w:shd w:val="clear" w:color="auto" w:fill="auto"/>
          </w:tcPr>
          <w:p w14:paraId="7AFB4D37" w14:textId="77777777" w:rsidR="00E73553" w:rsidRPr="00D27012" w:rsidRDefault="00E73553" w:rsidP="00AE5BB6">
            <w:pPr>
              <w:jc w:val="center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b/>
                <w:color w:val="2A2723"/>
                <w:sz w:val="24"/>
                <w:szCs w:val="24"/>
                <w:shd w:val="clear" w:color="auto" w:fill="F7F7F2"/>
              </w:rPr>
              <w:t>Имя ученого</w:t>
            </w:r>
          </w:p>
        </w:tc>
        <w:tc>
          <w:tcPr>
            <w:tcW w:w="1559" w:type="dxa"/>
          </w:tcPr>
          <w:p w14:paraId="15CE3709" w14:textId="77777777" w:rsidR="00E73553" w:rsidRPr="00D27012" w:rsidRDefault="00E73553" w:rsidP="00AE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b/>
                <w:sz w:val="24"/>
                <w:szCs w:val="24"/>
              </w:rPr>
              <w:t>Годы жизни</w:t>
            </w:r>
          </w:p>
        </w:tc>
        <w:tc>
          <w:tcPr>
            <w:tcW w:w="5953" w:type="dxa"/>
          </w:tcPr>
          <w:p w14:paraId="23221815" w14:textId="77777777" w:rsidR="00E73553" w:rsidRPr="00D27012" w:rsidRDefault="00E73553" w:rsidP="00AE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идеи</w:t>
            </w:r>
          </w:p>
        </w:tc>
      </w:tr>
      <w:tr w:rsidR="00E73553" w:rsidRPr="007C2697" w14:paraId="3BEA55AA" w14:textId="77777777" w:rsidTr="00AE5BB6">
        <w:tc>
          <w:tcPr>
            <w:tcW w:w="445" w:type="dxa"/>
          </w:tcPr>
          <w:p w14:paraId="75BBD100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14:paraId="414DE69C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Ян Амос Коменский</w:t>
            </w:r>
          </w:p>
        </w:tc>
        <w:tc>
          <w:tcPr>
            <w:tcW w:w="1559" w:type="dxa"/>
            <w:shd w:val="clear" w:color="auto" w:fill="auto"/>
          </w:tcPr>
          <w:p w14:paraId="6494C104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1592–1672</w:t>
            </w:r>
          </w:p>
        </w:tc>
        <w:tc>
          <w:tcPr>
            <w:tcW w:w="5953" w:type="dxa"/>
            <w:shd w:val="clear" w:color="auto" w:fill="auto"/>
          </w:tcPr>
          <w:p w14:paraId="39BDA832" w14:textId="77777777" w:rsidR="00E73553" w:rsidRPr="007C2697" w:rsidRDefault="00E73553" w:rsidP="00AE5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3">
              <w:rPr>
                <w:rFonts w:ascii="Times New Roman" w:hAnsi="Times New Roman" w:cs="Times New Roman"/>
                <w:sz w:val="24"/>
                <w:szCs w:val="24"/>
              </w:rPr>
              <w:t xml:space="preserve">Раскрыл задачи, содержание и методику воспитания детей. До трех лет главное внимание он уделяет правильному произношению, на четвертом, пятом и шестом годах – на основе восприятия вещей – обогащению речи. Предлагает использовать ритмические прибаутки, стихи, обращать внимание детей на различия между простой речью и поэзией, </w:t>
            </w:r>
            <w:r w:rsidRPr="008F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рекомендует учить понимать образную речь, заучивать стихи, использовать в работе с детьми художественные рассказы, басни, сказки о животных.</w:t>
            </w:r>
            <w:r w:rsidRPr="008F5C93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Большое внимание Коменский уделяет наглядности, последовательности</w:t>
            </w:r>
            <w:r w:rsidRPr="007C2697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  <w:t xml:space="preserve"> </w:t>
            </w:r>
            <w:r w:rsidRPr="008F5C93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и постепенности усложнения материала</w:t>
            </w:r>
          </w:p>
        </w:tc>
      </w:tr>
      <w:tr w:rsidR="00E73553" w:rsidRPr="007C2697" w14:paraId="6E6580D7" w14:textId="77777777" w:rsidTr="00AE5BB6">
        <w:tc>
          <w:tcPr>
            <w:tcW w:w="445" w:type="dxa"/>
          </w:tcPr>
          <w:p w14:paraId="27E529E2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D8495C0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Иоганн Генрих Песталоцци</w:t>
            </w:r>
          </w:p>
        </w:tc>
        <w:tc>
          <w:tcPr>
            <w:tcW w:w="1559" w:type="dxa"/>
          </w:tcPr>
          <w:p w14:paraId="0271A7A4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D38FD97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784A8A28" w14:textId="77777777" w:rsidTr="00AE5BB6">
        <w:tc>
          <w:tcPr>
            <w:tcW w:w="445" w:type="dxa"/>
          </w:tcPr>
          <w:p w14:paraId="470CBA08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499D8C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Фридрих </w:t>
            </w:r>
            <w:proofErr w:type="spellStart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Фребель</w:t>
            </w:r>
            <w:proofErr w:type="spellEnd"/>
          </w:p>
        </w:tc>
        <w:tc>
          <w:tcPr>
            <w:tcW w:w="1559" w:type="dxa"/>
          </w:tcPr>
          <w:p w14:paraId="792DD920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EEF9596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6634D042" w14:textId="77777777" w:rsidTr="00AE5BB6">
        <w:tc>
          <w:tcPr>
            <w:tcW w:w="445" w:type="dxa"/>
          </w:tcPr>
          <w:p w14:paraId="5EA32BAC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CF4B2A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Лев Николаевич Толстой</w:t>
            </w:r>
          </w:p>
        </w:tc>
        <w:tc>
          <w:tcPr>
            <w:tcW w:w="1559" w:type="dxa"/>
          </w:tcPr>
          <w:p w14:paraId="0F835065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AFE6C4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1C0073AF" w14:textId="77777777" w:rsidTr="00AE5BB6">
        <w:tc>
          <w:tcPr>
            <w:tcW w:w="445" w:type="dxa"/>
          </w:tcPr>
          <w:p w14:paraId="132652C4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41D410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Константин Дмитриевич Ушинский</w:t>
            </w:r>
          </w:p>
        </w:tc>
        <w:tc>
          <w:tcPr>
            <w:tcW w:w="1559" w:type="dxa"/>
          </w:tcPr>
          <w:p w14:paraId="38713FC2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A7B610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490CFA79" w14:textId="77777777" w:rsidTr="00AE5BB6">
        <w:tc>
          <w:tcPr>
            <w:tcW w:w="445" w:type="dxa"/>
          </w:tcPr>
          <w:p w14:paraId="5862BB64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BBDBB8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Елизавета Николаевна Водовозова </w:t>
            </w:r>
          </w:p>
        </w:tc>
        <w:tc>
          <w:tcPr>
            <w:tcW w:w="1559" w:type="dxa"/>
          </w:tcPr>
          <w:p w14:paraId="67E90D5D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2B29BB9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5D4C14FB" w14:textId="77777777" w:rsidTr="00AE5BB6">
        <w:tc>
          <w:tcPr>
            <w:tcW w:w="445" w:type="dxa"/>
          </w:tcPr>
          <w:p w14:paraId="11F1CDF3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4769C87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Аделаида Семеновна Симонович</w:t>
            </w:r>
          </w:p>
        </w:tc>
        <w:tc>
          <w:tcPr>
            <w:tcW w:w="1559" w:type="dxa"/>
          </w:tcPr>
          <w:p w14:paraId="555F91D3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6A40FD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12B00986" w14:textId="77777777" w:rsidTr="00AE5BB6">
        <w:tc>
          <w:tcPr>
            <w:tcW w:w="445" w:type="dxa"/>
          </w:tcPr>
          <w:p w14:paraId="4ACDD0AD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4CB617A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Ефим</w:t>
            </w:r>
          </w:p>
          <w:p w14:paraId="19675CFD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 Аронович Аркин</w:t>
            </w:r>
          </w:p>
        </w:tc>
        <w:tc>
          <w:tcPr>
            <w:tcW w:w="1559" w:type="dxa"/>
          </w:tcPr>
          <w:p w14:paraId="2D671D51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DC8A3C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6A132D12" w14:textId="77777777" w:rsidTr="00AE5BB6">
        <w:tc>
          <w:tcPr>
            <w:tcW w:w="445" w:type="dxa"/>
          </w:tcPr>
          <w:p w14:paraId="066A1879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3995AD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Елизавета  Ивановна Тихеева</w:t>
            </w:r>
          </w:p>
        </w:tc>
        <w:tc>
          <w:tcPr>
            <w:tcW w:w="1559" w:type="dxa"/>
          </w:tcPr>
          <w:p w14:paraId="4F2FDEC5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820BFF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2EE29F84" w14:textId="77777777" w:rsidTr="00AE5BB6">
        <w:tc>
          <w:tcPr>
            <w:tcW w:w="445" w:type="dxa"/>
          </w:tcPr>
          <w:p w14:paraId="7CB4FA0E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5E9E837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Евгения Александровна </w:t>
            </w:r>
            <w:proofErr w:type="spellStart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Флерина</w:t>
            </w:r>
            <w:proofErr w:type="spellEnd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 </w:t>
            </w:r>
          </w:p>
        </w:tc>
        <w:tc>
          <w:tcPr>
            <w:tcW w:w="1559" w:type="dxa"/>
          </w:tcPr>
          <w:p w14:paraId="397E6D02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28B633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36A6BA19" w14:textId="77777777" w:rsidTr="00AE5BB6">
        <w:tc>
          <w:tcPr>
            <w:tcW w:w="445" w:type="dxa"/>
          </w:tcPr>
          <w:p w14:paraId="470E4E63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AE21817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Ольга Ивановна Соловьева</w:t>
            </w:r>
          </w:p>
        </w:tc>
        <w:tc>
          <w:tcPr>
            <w:tcW w:w="1559" w:type="dxa"/>
          </w:tcPr>
          <w:p w14:paraId="1EC2E1F4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5631EF0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2A3F41A7" w14:textId="77777777" w:rsidTr="00AE5BB6">
        <w:tc>
          <w:tcPr>
            <w:tcW w:w="445" w:type="dxa"/>
          </w:tcPr>
          <w:p w14:paraId="353E33EA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5A61E3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Александра Платоновна Усова</w:t>
            </w:r>
          </w:p>
        </w:tc>
        <w:tc>
          <w:tcPr>
            <w:tcW w:w="1559" w:type="dxa"/>
          </w:tcPr>
          <w:p w14:paraId="5C6A1F0D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E360A8A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7C2697" w14:paraId="01C4FA34" w14:textId="77777777" w:rsidTr="00AE5BB6">
        <w:tc>
          <w:tcPr>
            <w:tcW w:w="445" w:type="dxa"/>
          </w:tcPr>
          <w:p w14:paraId="57C65E56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01DEBB2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Феликс Алексеевич Сохин</w:t>
            </w:r>
          </w:p>
        </w:tc>
        <w:tc>
          <w:tcPr>
            <w:tcW w:w="1559" w:type="dxa"/>
          </w:tcPr>
          <w:p w14:paraId="46E7FF6E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3EEADD" w14:textId="77777777" w:rsidR="00E73553" w:rsidRPr="007C2697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D27012" w14:paraId="3F44ADDC" w14:textId="77777777" w:rsidTr="00AE5BB6">
        <w:tc>
          <w:tcPr>
            <w:tcW w:w="445" w:type="dxa"/>
          </w:tcPr>
          <w:p w14:paraId="7CBF4F2A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4CF9E4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Мария Митрофановна Конина</w:t>
            </w:r>
          </w:p>
        </w:tc>
        <w:tc>
          <w:tcPr>
            <w:tcW w:w="1559" w:type="dxa"/>
          </w:tcPr>
          <w:p w14:paraId="6E1B8581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0DD925C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3" w:rsidRPr="00D27012" w14:paraId="68E9A748" w14:textId="77777777" w:rsidTr="00AE5BB6">
        <w:tc>
          <w:tcPr>
            <w:tcW w:w="445" w:type="dxa"/>
          </w:tcPr>
          <w:p w14:paraId="48CEB3FA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CDB5C9B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Вера Иосифовна Логинова</w:t>
            </w:r>
          </w:p>
        </w:tc>
        <w:tc>
          <w:tcPr>
            <w:tcW w:w="1559" w:type="dxa"/>
          </w:tcPr>
          <w:p w14:paraId="467C7788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002725A" w14:textId="77777777" w:rsidR="00E73553" w:rsidRPr="00D27012" w:rsidRDefault="00E73553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36506" w14:textId="77777777" w:rsidR="00E73553" w:rsidRDefault="00E73553" w:rsidP="00E73553">
      <w:pPr>
        <w:rPr>
          <w:rFonts w:ascii="Times New Roman" w:hAnsi="Times New Roman" w:cs="Times New Roman"/>
          <w:b/>
          <w:sz w:val="24"/>
          <w:szCs w:val="24"/>
        </w:rPr>
      </w:pPr>
    </w:p>
    <w:p w14:paraId="1AB4EFB8" w14:textId="77777777" w:rsidR="000B5D77" w:rsidRDefault="000B5D77" w:rsidP="00E73553"/>
    <w:sectPr w:rsidR="000B5D77" w:rsidSect="002341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735"/>
    <w:multiLevelType w:val="hybridMultilevel"/>
    <w:tmpl w:val="5BB46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9E7"/>
    <w:multiLevelType w:val="hybridMultilevel"/>
    <w:tmpl w:val="C652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04"/>
    <w:rsid w:val="000B5D77"/>
    <w:rsid w:val="00234194"/>
    <w:rsid w:val="005C5204"/>
    <w:rsid w:val="00E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00F"/>
  <w15:chartTrackingRefBased/>
  <w15:docId w15:val="{71EBBDAF-1405-449E-92A0-14325001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53"/>
    <w:pPr>
      <w:ind w:left="720"/>
      <w:contextualSpacing/>
    </w:pPr>
  </w:style>
  <w:style w:type="table" w:styleId="a4">
    <w:name w:val="Table Grid"/>
    <w:basedOn w:val="a1"/>
    <w:uiPriority w:val="59"/>
    <w:rsid w:val="00E7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2021-11-02T11:26:00Z</dcterms:created>
  <dcterms:modified xsi:type="dcterms:W3CDTF">2021-11-02T11:35:00Z</dcterms:modified>
</cp:coreProperties>
</file>