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8E8" w:rsidRDefault="00C168E8" w:rsidP="00420C01">
      <w:pPr>
        <w:spacing w:after="0" w:line="240" w:lineRule="auto"/>
        <w:ind w:left="284"/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</w:pPr>
      <w:r w:rsidRPr="00C168E8">
        <w:rPr>
          <w:rFonts w:ascii="Times New Roman" w:eastAsia="SimSun" w:hAnsi="Times New Roman" w:cs="Times New Roman"/>
          <w:b/>
          <w:color w:val="FF0000"/>
          <w:sz w:val="24"/>
          <w:szCs w:val="24"/>
          <w:lang w:eastAsia="ru-RU"/>
        </w:rPr>
        <w:t>Выполнить практическую работу.</w:t>
      </w:r>
    </w:p>
    <w:p w:rsidR="00C168E8" w:rsidRDefault="00C168E8" w:rsidP="00420C01">
      <w:pPr>
        <w:spacing w:after="0" w:line="240" w:lineRule="auto"/>
        <w:ind w:left="284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420C01" w:rsidRPr="0078577D" w:rsidRDefault="00420C01" w:rsidP="00420C01">
      <w:pPr>
        <w:spacing w:after="0" w:line="240" w:lineRule="auto"/>
        <w:ind w:left="284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Практическая работа № 14</w:t>
      </w:r>
    </w:p>
    <w:p w:rsidR="00420C01" w:rsidRPr="00955A84" w:rsidRDefault="00420C01" w:rsidP="00420C01">
      <w:pPr>
        <w:spacing w:after="0" w:line="240" w:lineRule="auto"/>
        <w:ind w:left="426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Тема: </w:t>
      </w:r>
      <w:r w:rsidRPr="00955A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«Николай I</w:t>
      </w:r>
      <w:r w:rsidRPr="00955A84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. </w:t>
      </w:r>
      <w:r w:rsidRPr="00955A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Начало промышленного переворота в России, его экономические и социальные последствия.</w:t>
      </w:r>
      <w:r w:rsidRPr="00955A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A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Героическая оборона Севастопо</w:t>
      </w: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ля в 1854—1855 годах и ее герои</w:t>
      </w:r>
      <w:r w:rsidRPr="00955A84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420C01" w:rsidRPr="00955A84" w:rsidRDefault="00420C01" w:rsidP="00420C01">
      <w:pPr>
        <w:shd w:val="clear" w:color="auto" w:fill="FFFFFF"/>
        <w:spacing w:after="0" w:line="240" w:lineRule="auto"/>
        <w:ind w:left="426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955A84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Цели:</w:t>
      </w:r>
    </w:p>
    <w:p w:rsidR="00420C01" w:rsidRPr="0078577D" w:rsidRDefault="00420C01" w:rsidP="00420C0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Выявление характерных черт социально-экономического развития России в первой половине XIX столетия.</w:t>
      </w:r>
    </w:p>
    <w:p w:rsidR="00420C01" w:rsidRPr="0078577D" w:rsidRDefault="00420C01" w:rsidP="00420C01">
      <w:pPr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2.Выявление причин и последствий смены политических приоритетов в царствование Николая I.</w:t>
      </w:r>
    </w:p>
    <w:p w:rsidR="00420C01" w:rsidRPr="0078577D" w:rsidRDefault="00420C01" w:rsidP="00420C01">
      <w:pPr>
        <w:shd w:val="clear" w:color="auto" w:fill="FFFFFF"/>
        <w:tabs>
          <w:tab w:val="left" w:pos="1750"/>
        </w:tabs>
        <w:spacing w:after="0" w:line="240" w:lineRule="auto"/>
        <w:ind w:left="426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Студент должен </w:t>
      </w:r>
      <w:r w:rsidRPr="0078577D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ru-RU"/>
        </w:rPr>
        <w:t>знать</w:t>
      </w: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:</w:t>
      </w:r>
      <w:r w:rsidRPr="0078577D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представление об исторической личности Николая 1 и особенностях внутренней политики Николая I, её основных направлениях.</w:t>
      </w:r>
    </w:p>
    <w:p w:rsidR="00420C01" w:rsidRPr="0078577D" w:rsidRDefault="00420C01" w:rsidP="00420C0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333333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Студент должен </w:t>
      </w:r>
      <w:r w:rsidRPr="0078577D">
        <w:rPr>
          <w:rFonts w:ascii="Times New Roman" w:eastAsia="SimSun" w:hAnsi="Times New Roman" w:cs="Times New Roman"/>
          <w:b/>
          <w:i/>
          <w:color w:val="000000"/>
          <w:sz w:val="24"/>
          <w:szCs w:val="24"/>
          <w:lang w:eastAsia="ru-RU"/>
        </w:rPr>
        <w:t>уметь</w:t>
      </w: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78577D">
        <w:rPr>
          <w:rFonts w:ascii="Times New Roman" w:eastAsia="SimSu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самостоятельно и мотивированно организовывать свою познавательную деятельность (от постановки цели до получения и оценки результата);</w:t>
      </w:r>
    </w:p>
    <w:p w:rsidR="00420C01" w:rsidRPr="0078577D" w:rsidRDefault="00420C01" w:rsidP="00420C01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>Оборудование</w:t>
      </w: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: раздаточный материал: карточки с персоналиями, карта «Крымская война», </w:t>
      </w:r>
    </w:p>
    <w:p w:rsidR="00420C01" w:rsidRPr="0078577D" w:rsidRDefault="00420C01" w:rsidP="00420C01">
      <w:pPr>
        <w:shd w:val="clear" w:color="auto" w:fill="FFFFFF"/>
        <w:spacing w:after="0" w:line="240" w:lineRule="auto"/>
        <w:jc w:val="both"/>
        <w:rPr>
          <w:rFonts w:ascii="Tahoma" w:eastAsia="SimSun" w:hAnsi="Tahoma" w:cs="Tahoma"/>
          <w:b/>
          <w:color w:val="000000"/>
          <w:sz w:val="18"/>
          <w:szCs w:val="18"/>
          <w:lang w:eastAsia="ru-RU"/>
        </w:rPr>
      </w:pPr>
      <w:r w:rsidRPr="0078577D">
        <w:rPr>
          <w:rFonts w:ascii="Times New Roman" w:eastAsia="SimSun" w:hAnsi="Times New Roman" w:cs="Times New Roman"/>
          <w:b/>
          <w:color w:val="000000"/>
          <w:sz w:val="24"/>
          <w:szCs w:val="24"/>
          <w:lang w:eastAsia="ru-RU"/>
        </w:rPr>
        <w:t xml:space="preserve">Комплексное теоретическое положение: 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 xml:space="preserve">крепостное право, кодификация, </w:t>
      </w:r>
      <w:r w:rsidRPr="0078577D">
        <w:rPr>
          <w:rFonts w:ascii="Times New Roman" w:eastAsia="SimSun" w:hAnsi="Times New Roman" w:cs="Times New Roman"/>
          <w:color w:val="000000"/>
          <w:sz w:val="24"/>
          <w:szCs w:val="24"/>
          <w:lang w:eastAsia="ru-RU"/>
        </w:rPr>
        <w:t>западники и славянофилы, петрашевцы, газета «Колокол», журнал «Современник», Крымская война, оборона Севастополя, Парижский мирный договор.</w:t>
      </w:r>
    </w:p>
    <w:p w:rsidR="00420C01" w:rsidRPr="0078577D" w:rsidRDefault="00420C01" w:rsidP="00420C0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Задание 1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Укажите даты событий: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1.1.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Восстание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декабристов в Санкт-Петербурге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-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SimSun" w:hAnsi="Times New Roman" w:cs="Times New Roman"/>
          <w:sz w:val="24"/>
          <w:szCs w:val="24"/>
          <w:lang w:eastAsia="ru-RU"/>
        </w:rPr>
        <w:t>.2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Кавказская война –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1.3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Крымская война –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1.4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Русско-персидская война –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1.5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Русско-турецкая война –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1.6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Суд и расправа над декабристами -</w:t>
      </w: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Задание 2.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Заполните таблицу. (В правом столбце указано минимальное количество фактов, которые надо знать)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588"/>
        <w:gridCol w:w="2788"/>
      </w:tblGrid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Исторический деятель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Кто такой(</w:t>
            </w: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ие</w:t>
            </w:r>
            <w:proofErr w:type="spellEnd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)?</w:t>
            </w: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Что сделал? 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Что с ним произошло?</w:t>
            </w: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А.Н. Островский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А.С. Меншиков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А.Х. </w:t>
            </w: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Бенкендорф</w:t>
            </w:r>
            <w:proofErr w:type="spellEnd"/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Аксаковы, </w:t>
            </w: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Кириевские</w:t>
            </w:r>
            <w:proofErr w:type="spellEnd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Хомяков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Алябьев</w:t>
            </w:r>
            <w:proofErr w:type="spellEnd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 Варламов,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Глинка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Беллинснаузен</w:t>
            </w:r>
            <w:proofErr w:type="spellEnd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Лазарев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Брюллов, Кипренский,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Иванов, Венецианов,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Федотов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В.Г. Белинский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81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Воронихин, Захаров,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Росси, </w:t>
            </w: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Монферран</w:t>
            </w:r>
            <w:proofErr w:type="spellEnd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Бове, Тон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Герцен, Огарёв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Грановский, Боткин,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Кавелин</w:t>
            </w:r>
            <w:proofErr w:type="spellEnd"/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Е.Ф. </w:t>
            </w: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Канкрин</w:t>
            </w:r>
            <w:proofErr w:type="spellEnd"/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Карамзин, Соловьёв,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Погодин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Корнилов, Истомин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Крузенштерн,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Лисянский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М.А. Милорадович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Буташевич</w:t>
            </w:r>
            <w:proofErr w:type="spellEnd"/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-Петрашевский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М.М. Сперанский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Мочалов, Щепкин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Н.И. Лобачевский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П.Д. Киселёв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4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П.С. Нахимов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П.Я. Чаадаев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81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Пестель, Рылеев, Муравьёв-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Апостол, Бестужев-Рюмин,</w:t>
            </w:r>
          </w:p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Каховский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С.П. Трубецкой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274"/>
        </w:trPr>
        <w:tc>
          <w:tcPr>
            <w:tcW w:w="312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С.С. Уваров</w:t>
            </w:r>
          </w:p>
        </w:tc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20C01" w:rsidRPr="0078577D" w:rsidRDefault="00420C01" w:rsidP="00420C01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Задание 3</w:t>
      </w:r>
      <w:r w:rsidRPr="007857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Заполните таблицу «Основные течения общественной мысли при Николае I»</w:t>
      </w:r>
    </w:p>
    <w:tbl>
      <w:tblPr>
        <w:tblW w:w="9639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3"/>
        <w:gridCol w:w="2416"/>
        <w:gridCol w:w="1420"/>
        <w:gridCol w:w="1730"/>
        <w:gridCol w:w="1580"/>
      </w:tblGrid>
      <w:tr w:rsidR="00420C01" w:rsidRPr="0078577D" w:rsidTr="004D1C0B">
        <w:trPr>
          <w:trHeight w:val="527"/>
        </w:trPr>
        <w:tc>
          <w:tcPr>
            <w:tcW w:w="2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Параметры сравнения</w:t>
            </w:r>
          </w:p>
        </w:tc>
        <w:tc>
          <w:tcPr>
            <w:tcW w:w="71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Общественные теории</w:t>
            </w:r>
          </w:p>
        </w:tc>
      </w:tr>
      <w:tr w:rsidR="00420C01" w:rsidRPr="0078577D" w:rsidTr="004D1C0B">
        <w:trPr>
          <w:trHeight w:val="788"/>
        </w:trPr>
        <w:tc>
          <w:tcPr>
            <w:tcW w:w="2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Теория официальной народности</w:t>
            </w: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Западники</w:t>
            </w: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Славянофилы</w:t>
            </w: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Революционные демократы</w:t>
            </w:r>
          </w:p>
        </w:tc>
      </w:tr>
      <w:tr w:rsidR="00420C01" w:rsidRPr="0078577D" w:rsidTr="004D1C0B">
        <w:trPr>
          <w:trHeight w:val="527"/>
        </w:trPr>
        <w:tc>
          <w:tcPr>
            <w:tcW w:w="2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Отношение к прошлому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27"/>
        </w:trPr>
        <w:tc>
          <w:tcPr>
            <w:tcW w:w="2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Отношение к настоящему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rPr>
          <w:trHeight w:val="531"/>
        </w:trPr>
        <w:tc>
          <w:tcPr>
            <w:tcW w:w="24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Отношение к будущему</w:t>
            </w:r>
          </w:p>
        </w:tc>
        <w:tc>
          <w:tcPr>
            <w:tcW w:w="2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20C01" w:rsidRPr="0078577D" w:rsidRDefault="00420C01" w:rsidP="004D1C0B">
            <w:pPr>
              <w:spacing w:after="0" w:line="240" w:lineRule="auto"/>
              <w:ind w:left="426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Задание 4.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Дайте определение понятий:</w:t>
      </w:r>
    </w:p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4.1.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промышленный переворот –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 xml:space="preserve"> </w:t>
      </w:r>
    </w:p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4.2.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буржуазия –</w:t>
      </w:r>
    </w:p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4.3.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пролетариат –</w:t>
      </w:r>
    </w:p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4.4.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газават –</w:t>
      </w:r>
    </w:p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4.5.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ab/>
        <w:t>мюридизм –</w:t>
      </w:r>
    </w:p>
    <w:p w:rsidR="00420C01" w:rsidRPr="0078577D" w:rsidRDefault="00420C01" w:rsidP="00420C01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20C01" w:rsidRPr="0078577D" w:rsidRDefault="00420C01" w:rsidP="00420C01">
      <w:pPr>
        <w:spacing w:after="0" w:line="240" w:lineRule="auto"/>
        <w:ind w:left="426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8577D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 Задание 7. </w:t>
      </w:r>
      <w:r w:rsidRPr="0078577D">
        <w:rPr>
          <w:rFonts w:ascii="Times New Roman" w:eastAsia="SimSun" w:hAnsi="Times New Roman" w:cs="Times New Roman"/>
          <w:sz w:val="24"/>
          <w:szCs w:val="24"/>
          <w:lang w:eastAsia="ru-RU"/>
        </w:rPr>
        <w:t>Заполните таблицу «Культура в первой половине 19 века»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6202"/>
      </w:tblGrid>
      <w:tr w:rsidR="00420C01" w:rsidRPr="0078577D" w:rsidTr="004D1C0B">
        <w:tc>
          <w:tcPr>
            <w:tcW w:w="2943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Отрасль культуры</w:t>
            </w:r>
          </w:p>
        </w:tc>
        <w:tc>
          <w:tcPr>
            <w:tcW w:w="6202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Представители и их работы</w:t>
            </w:r>
          </w:p>
        </w:tc>
      </w:tr>
      <w:tr w:rsidR="00420C01" w:rsidRPr="0078577D" w:rsidTr="004D1C0B">
        <w:tc>
          <w:tcPr>
            <w:tcW w:w="2943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1.наука</w:t>
            </w:r>
          </w:p>
        </w:tc>
        <w:tc>
          <w:tcPr>
            <w:tcW w:w="6202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c>
          <w:tcPr>
            <w:tcW w:w="2943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2.литература</w:t>
            </w:r>
          </w:p>
        </w:tc>
        <w:tc>
          <w:tcPr>
            <w:tcW w:w="6202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c>
          <w:tcPr>
            <w:tcW w:w="2943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3.искусство</w:t>
            </w:r>
          </w:p>
        </w:tc>
        <w:tc>
          <w:tcPr>
            <w:tcW w:w="6202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0C01" w:rsidRPr="0078577D" w:rsidTr="004D1C0B">
        <w:tc>
          <w:tcPr>
            <w:tcW w:w="2943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4.русские </w:t>
            </w:r>
            <w:r w:rsidRPr="0078577D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путешественники</w:t>
            </w:r>
          </w:p>
        </w:tc>
        <w:tc>
          <w:tcPr>
            <w:tcW w:w="6202" w:type="dxa"/>
          </w:tcPr>
          <w:p w:rsidR="00420C01" w:rsidRPr="0078577D" w:rsidRDefault="00420C01" w:rsidP="004D1C0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0C01" w:rsidRPr="0078577D" w:rsidRDefault="00420C01" w:rsidP="00420C01">
      <w:pPr>
        <w:spacing w:after="0" w:line="240" w:lineRule="auto"/>
        <w:ind w:left="426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</w:p>
    <w:sectPr w:rsidR="00420C01" w:rsidRPr="0078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FD118"/>
    <w:multiLevelType w:val="singleLevel"/>
    <w:tmpl w:val="214FD118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53"/>
    <w:rsid w:val="00400853"/>
    <w:rsid w:val="00420C01"/>
    <w:rsid w:val="00476DD7"/>
    <w:rsid w:val="0064328C"/>
    <w:rsid w:val="006B4593"/>
    <w:rsid w:val="007C3924"/>
    <w:rsid w:val="00C1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Татьяна</cp:lastModifiedBy>
  <cp:revision>4</cp:revision>
  <dcterms:created xsi:type="dcterms:W3CDTF">2022-02-01T14:35:00Z</dcterms:created>
  <dcterms:modified xsi:type="dcterms:W3CDTF">2022-02-02T08:34:00Z</dcterms:modified>
</cp:coreProperties>
</file>