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C27">
        <w:rPr>
          <w:rFonts w:ascii="Times New Roman" w:eastAsia="Calibri" w:hAnsi="Times New Roman" w:cs="Times New Roman"/>
          <w:b/>
          <w:sz w:val="28"/>
          <w:szCs w:val="28"/>
        </w:rPr>
        <w:t>Особенности русской философии.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Русская идея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ПЛАН: 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Специфические проблемы русской философии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 Этапы русской философии: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Специфические проблемы русской философии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Пути развития России – на что должно ориентироваться наше государство в перспективе – на собственные традиции или на европейские.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 Проблемы власти – размышления по поводу специфического отношения народа к монарху, сформулированное в выражении «Царь –батюшка», место которого затем занимают представители Советской власти.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3. Проблемы социальной справедливости – рассматривается возможность равномерного распределения экономических и социальных благ.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4. Проблема человека – размышление над традиционной для философии темой – роль и место человека в мире.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5. Проблемы морали и нравственности – в русской философии часто добро, справедливость – несправедливость представлены в своем диалектическом единстве.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6. Человек показан как вечно сомневающийся, размышляющий нал тем, какую сторону принять. Эта мысль ярко выражена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Ф.М.Достоевским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 романе «Братья Карамазовы»: «Здесь Бог с Дьяволом борются, а поле битвы – сердца людей».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7. Проблемы творчества – поиск источников творческого процесса не столько в индивидуальном плане (технология творчества конкретного человека), сколько в онтологическом (начало и статус творческой свободы в мире).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Важным аспектом для русской философии является соотношение: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-веры и разума;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-здравого смысла и интуиции;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-философии и теологии;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-идеала аскетического и мирского. Специфика русской философии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Религиозность – многие философы рассматривали человека, общество, государство, Вселенную как через отношение к Богу.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Нравственность – проблемы добра и зла, справедливости проходят красной нитью сквозь все темы, развиваемые русскими философами.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Практичность – русская философия редко уходила в создание теоретических, абстрактных конструкций. Часто модели, создаваемые русскими философами, имеют непосредственное отношение к аспектам повседневной жизни человека.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Доступность – многие русские философы при изложении своих идей обходились без специфических философских терминов. Кроме того, часть философского наследия представлена в литературной форме (например, работы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Ф.М.Достоевского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, некоторые труды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В.С.Соловьева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Во всех областях философии — гносеология, логика, эти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Этапы русской философии: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10 – 17 вв. – зарождение русской философии.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 Славянофильство и западничество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3. Народничество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4. Религиозная философия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5. Русский марксизм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6. Философская в советской и постсоветской России.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Первый период – IX – </w:t>
      </w:r>
      <w:r w:rsidRPr="00651C27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вв.  русской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предфилософии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ECD" w:rsidRPr="00651C27" w:rsidRDefault="00E00ECD" w:rsidP="00E00E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Особенности: </w:t>
      </w:r>
    </w:p>
    <w:p w:rsidR="00E00ECD" w:rsidRPr="00651C27" w:rsidRDefault="00E00ECD" w:rsidP="00E00E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Тесная связь с христианским вероучением, воспринятым из Византии.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2. Художественно – образный характер.</w:t>
      </w:r>
    </w:p>
    <w:p w:rsidR="00E00ECD" w:rsidRPr="00651C27" w:rsidRDefault="00E00ECD" w:rsidP="00E00E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Второй период – XVIII в. появились серьезные теоретические системы, сопоставимые с лучшими западными образцами.</w:t>
      </w:r>
    </w:p>
    <w:p w:rsidR="00E00ECD" w:rsidRPr="00651C27" w:rsidRDefault="00E00ECD" w:rsidP="00E00E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Особенности:</w:t>
      </w:r>
    </w:p>
    <w:p w:rsidR="00E00ECD" w:rsidRPr="00651C27" w:rsidRDefault="00E00ECD" w:rsidP="00E00EC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Отграничение предмета философии от богословских размышлений.</w:t>
      </w:r>
    </w:p>
    <w:p w:rsidR="00E00ECD" w:rsidRPr="00651C27" w:rsidRDefault="00E00ECD" w:rsidP="00E00EC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Высокий интерес к естествознанию.</w:t>
      </w:r>
    </w:p>
    <w:p w:rsidR="00E00ECD" w:rsidRPr="00651C27" w:rsidRDefault="00E00ECD" w:rsidP="00E00EC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Возрастающее внимание к проблемам познания в целом.</w:t>
      </w:r>
    </w:p>
    <w:p w:rsidR="00E00ECD" w:rsidRPr="00651C27" w:rsidRDefault="00E00ECD" w:rsidP="00E00EC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Осмысление сущности человека.</w:t>
      </w:r>
    </w:p>
    <w:p w:rsidR="00E00ECD" w:rsidRPr="00651C27" w:rsidRDefault="00E00ECD" w:rsidP="00E00E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Основные  проблемы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эпохи были рассмотрены в учении М.В. Ломоносова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Михаил Васильевич Ломоносов (1711-1765) родился на севере России, в Архангельской губернии, в семье богатого помора. Чувствуя с детства тягу к знаниям, он отправился с обозом из Холмогор в Москву, где был принят в </w:t>
      </w:r>
      <w:proofErr w:type="spellStart"/>
      <w:r w:rsidRPr="00651C27">
        <w:rPr>
          <w:rFonts w:ascii="Times New Roman" w:eastAsia="Calibri" w:hAnsi="Times New Roman" w:cs="Times New Roman"/>
          <w:sz w:val="28"/>
          <w:szCs w:val="28"/>
        </w:rPr>
        <w:t>Славяно</w:t>
      </w:r>
      <w:proofErr w:type="spell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– Греко – латинскую академию. В числе лучших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студентов  был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направлен для продолжения образования в Академию наук в Петербурге, а затем в университеты немецких городов Марбурга и Фрейбурга. По возвращении в Петербург Ломоносов продолжает занятия в Академии и вскоре становится первым русским академиком. В числе образовательных проектов ученого – создание Московского университета (ныне МГУ им. М.В. Ломоносова). Работы Ломоносова, заложившего фундамент русской науки, широко переводились и пользовались признанием в Европе.</w:t>
      </w:r>
    </w:p>
    <w:p w:rsidR="00E00ECD" w:rsidRPr="00651C27" w:rsidRDefault="00E00ECD" w:rsidP="00E00EC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Отграничивая знание от богословия, Ломоносов писал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Создатель дал роду человеческому две книги. Первая – видимый сей мир, им созданный. Вторая книга – Священное писание. Не здраво рассудителен математик, если он хочет Божескую волю вымерять циркулем. Таков же и </w:t>
      </w: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богословия учитель, если он думает, что по псалтырю можно научиться физике и химии.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В центре научно – философских взглядов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Ломоносова  -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корпускулярная (атомно – молекулярная) теория строения материи. Он утверждал, что природа и материя находятся в постоянном движении и развития, а все вещи – в состоянии взаимосвязи. Последняя идея подводит Ломоносова к формулировке закона сохранения материи и движения.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Если к чему –либо нечто прибавилось, то это отнимается у чего –то другого. Так, сколько материи прибавляется какому – либо телу, столько же теряется у другого, сколько часов я затрачиваю на сон, столько же отнимаю от бодрствования. Так как это всеобщий закон природы, то он распространяется и на правила движения.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На развитие отечественной философской и общественной мысли также оказали значительное воздействие произведения А.Н. Радищев.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Александр Николаевич Радищев (1749-1802) родился в дворянской помещичьей семье, учился в Москве и Петербурге. В </w:t>
      </w:r>
      <w:smartTag w:uri="urn:schemas-microsoft-com:office:smarttags" w:element="metricconverter">
        <w:smartTagPr>
          <w:attr w:name="ProductID" w:val="1766 г"/>
        </w:smartTagPr>
        <w:r w:rsidRPr="00651C27">
          <w:rPr>
            <w:rFonts w:ascii="Times New Roman" w:eastAsia="Calibri" w:hAnsi="Times New Roman" w:cs="Times New Roman"/>
            <w:sz w:val="28"/>
            <w:szCs w:val="28"/>
          </w:rPr>
          <w:t>1766 г</w:t>
        </w:r>
      </w:smartTag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. он был направлен на учебу в Германию, где познакомился с трудами немецких и французских просветителей. По возращении в Россию Радищев разрабатывает широкий спектр философских, этических, политических проблем; итогом этой работы стало произведение «Путешествие з Петербурга в Москву» (1790), где автор изображает рабское положение миллионов российских крестьян. После публикации книги Радищев «за злоумышление на государство» был приговорен к смертной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казни,  позже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замененной ссылкой в Сибирь. После амнистии </w:t>
      </w:r>
      <w:smartTag w:uri="urn:schemas-microsoft-com:office:smarttags" w:element="metricconverter">
        <w:smartTagPr>
          <w:attr w:name="ProductID" w:val="1797 г"/>
        </w:smartTagPr>
        <w:r w:rsidRPr="00651C27">
          <w:rPr>
            <w:rFonts w:ascii="Times New Roman" w:eastAsia="Calibri" w:hAnsi="Times New Roman" w:cs="Times New Roman"/>
            <w:sz w:val="28"/>
            <w:szCs w:val="28"/>
          </w:rPr>
          <w:t>1797 г</w:t>
        </w:r>
      </w:smartTag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. он попытался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вернуться  к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общественно – политической деятельности, покончил жизнью, оставив записку: «Потомки отомстят за меня…»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Центральное философское произведение «О человеке, о его смертности и бессмертии» - обобщение знаний и гипотез о сущности человека, работа закладывает основы русской философской антропологии.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2.«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>Путешествие из Петербурга в Москву» - свобода, равенство как неотъемлемая и неотчуждаемая сущность человека.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Соловьев  Владимир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Сергеевич (1853 – 1900) – русский философ, богослов, поэт, почетный академик Императорской академии наук.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Основные произведения: «Три разговора о войне, прогрессе и конце всемирной истории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«Учение о Богочеловечестве»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Сущность философии всеединства: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Универсальная связь мира доступно раскрывает себя «цельному знанию» – единству, проявляющемуся в мистическом, рациональном, эмпирическом знании.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Проявления всеединства: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Онтологический аспект – единство Творца и творения.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Гносеологический аспект – «цельное знание» – единство научного, философского и мистического знания.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Аксиологический аспект – единство Истины, добра и красоты, соответствующих Трем Ипостасям.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Таким образом:</w:t>
      </w:r>
    </w:p>
    <w:p w:rsidR="00E00ECD" w:rsidRPr="00651C27" w:rsidRDefault="00E00ECD" w:rsidP="00E00EC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На раннем этапе </w:t>
      </w:r>
      <w:proofErr w:type="gramStart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651C27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proofErr w:type="gramEnd"/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51C27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вв.) русская философия развивается в русле христианского богословия.</w:t>
      </w:r>
    </w:p>
    <w:p w:rsidR="00E00ECD" w:rsidRPr="00651C27" w:rsidRDefault="00E00ECD" w:rsidP="00E00EC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651C27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в.  русская философия становится частью мировой мысли и разделяет основные идеи европейской мысли Нового времени.</w:t>
      </w: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ECD" w:rsidRPr="00651C27" w:rsidRDefault="00E00ECD" w:rsidP="00E00E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8D5" w:rsidRDefault="00E00ECD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C40A8"/>
    <w:multiLevelType w:val="hybridMultilevel"/>
    <w:tmpl w:val="FBD6C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85276"/>
    <w:multiLevelType w:val="hybridMultilevel"/>
    <w:tmpl w:val="110C37E4"/>
    <w:lvl w:ilvl="0" w:tplc="11F8D4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FE"/>
    <w:rsid w:val="004213FE"/>
    <w:rsid w:val="006B4593"/>
    <w:rsid w:val="007C3924"/>
    <w:rsid w:val="00973137"/>
    <w:rsid w:val="00E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E2BC-13D3-45C7-AD58-6CF02A8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2021-11-08T16:58:00Z</dcterms:created>
  <dcterms:modified xsi:type="dcterms:W3CDTF">2021-11-08T16:58:00Z</dcterms:modified>
</cp:coreProperties>
</file>