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A6" w:rsidRDefault="00E35EA6" w:rsidP="00E35EA6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 за </w:t>
      </w:r>
      <w:r w:rsidR="00CB4725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.11.2021</w:t>
      </w:r>
    </w:p>
    <w:p w:rsidR="00E35EA6" w:rsidRDefault="00E35EA6" w:rsidP="00E35EA6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ДО, УНК 16</w:t>
      </w:r>
      <w:bookmarkStart w:id="0" w:name="_GoBack"/>
      <w:bookmarkEnd w:id="0"/>
    </w:p>
    <w:p w:rsidR="00E35EA6" w:rsidRDefault="00E35EA6" w:rsidP="00E35EA6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12.11.2021</w:t>
      </w:r>
    </w:p>
    <w:p w:rsidR="00201712" w:rsidRDefault="00E35EA6" w:rsidP="0020171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201712">
        <w:rPr>
          <w:rFonts w:ascii="Times New Roman" w:hAnsi="Times New Roman" w:cs="Times New Roman"/>
          <w:sz w:val="24"/>
          <w:szCs w:val="24"/>
        </w:rPr>
        <w:t>Сочинение по роману Тургенева «Отцы и д</w:t>
      </w:r>
      <w:r>
        <w:rPr>
          <w:rFonts w:ascii="Times New Roman" w:hAnsi="Times New Roman" w:cs="Times New Roman"/>
          <w:sz w:val="24"/>
          <w:szCs w:val="24"/>
        </w:rPr>
        <w:t>ети»</w:t>
      </w:r>
    </w:p>
    <w:p w:rsidR="00E35EA6" w:rsidRDefault="00E35EA6" w:rsidP="0020171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Написать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сочинение по одной из тем (объем – не менее 4 стр)</w:t>
      </w:r>
    </w:p>
    <w:p w:rsidR="00201712" w:rsidRDefault="00201712" w:rsidP="0020171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Смысл заглавия романа Тургенева «Отцы и дети».</w:t>
      </w:r>
    </w:p>
    <w:p w:rsidR="00201712" w:rsidRDefault="00201712" w:rsidP="0020171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Русское дворянство в изображении Тургенева.</w:t>
      </w:r>
    </w:p>
    <w:p w:rsidR="00201712" w:rsidRDefault="00201712" w:rsidP="0020171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чем сила и художественная привлекательность Базарова?</w:t>
      </w:r>
    </w:p>
    <w:p w:rsidR="00201712" w:rsidRDefault="00E35EA6" w:rsidP="0020171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1712">
        <w:rPr>
          <w:rFonts w:ascii="Times New Roman" w:hAnsi="Times New Roman" w:cs="Times New Roman"/>
          <w:sz w:val="24"/>
          <w:szCs w:val="24"/>
        </w:rPr>
        <w:t>) Роль пейзажа в романе Тургенева «Отцы и дети».</w:t>
      </w:r>
    </w:p>
    <w:p w:rsidR="00201712" w:rsidRDefault="00E35EA6" w:rsidP="00201712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1712">
        <w:rPr>
          <w:rFonts w:ascii="Times New Roman" w:hAnsi="Times New Roman" w:cs="Times New Roman"/>
          <w:sz w:val="24"/>
          <w:szCs w:val="24"/>
        </w:rPr>
        <w:t>) «Лишние люди» в литературе XIX века и «новый герой» И. С. Тургенева.</w:t>
      </w:r>
    </w:p>
    <w:p w:rsidR="00201712" w:rsidRDefault="00201712" w:rsidP="00201712">
      <w:pPr>
        <w:rPr>
          <w:rFonts w:ascii="Times New Roman" w:hAnsi="Times New Roman" w:cs="Times New Roman"/>
          <w:sz w:val="24"/>
          <w:szCs w:val="24"/>
        </w:rPr>
      </w:pPr>
    </w:p>
    <w:p w:rsidR="00EA3D63" w:rsidRDefault="00EA3D63"/>
    <w:sectPr w:rsidR="00EA3D63" w:rsidSect="00EA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12"/>
    <w:rsid w:val="00201712"/>
    <w:rsid w:val="006D7D75"/>
    <w:rsid w:val="00CB4725"/>
    <w:rsid w:val="00E35EA6"/>
    <w:rsid w:val="00E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36B"/>
  <w15:docId w15:val="{72C744A9-41CE-4BF6-83B7-0FFF461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Третьякова Татьяна Валентиновна</cp:lastModifiedBy>
  <cp:revision>3</cp:revision>
  <dcterms:created xsi:type="dcterms:W3CDTF">2021-10-30T18:33:00Z</dcterms:created>
  <dcterms:modified xsi:type="dcterms:W3CDTF">2021-11-09T16:31:00Z</dcterms:modified>
</cp:coreProperties>
</file>