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64179" w14:textId="77777777" w:rsidR="006C6AC0" w:rsidRPr="006C6AC0" w:rsidRDefault="006C6AC0" w:rsidP="006C6AC0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  <w:r w:rsidRPr="006C6AC0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Математика на 30.04.2020г. Группа 14/О/ДО, 14/О/УНК</w:t>
      </w:r>
    </w:p>
    <w:p w14:paraId="7AF23170" w14:textId="77777777" w:rsidR="006C6AC0" w:rsidRDefault="006C6AC0" w:rsidP="006C6AC0">
      <w:pPr>
        <w:spacing w:after="30" w:line="37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14:paraId="717657BA" w14:textId="6AAC9C39" w:rsidR="006C6AC0" w:rsidRPr="006C6AC0" w:rsidRDefault="006C6AC0" w:rsidP="006C6AC0">
      <w:pPr>
        <w:spacing w:after="30" w:line="375" w:lineRule="atLeast"/>
        <w:jc w:val="center"/>
        <w:textAlignment w:val="center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6C6AC0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Выбор варианта из двух возможных</w:t>
      </w:r>
    </w:p>
    <w:p w14:paraId="64107D2B" w14:textId="35A16802" w:rsidR="006C6AC0" w:rsidRPr="006C6AC0" w:rsidRDefault="006C6AC0" w:rsidP="006C6AC0">
      <w:pPr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6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Пример:</w:t>
      </w:r>
    </w:p>
    <w:p w14:paraId="679ECB89" w14:textId="77777777" w:rsidR="006C6AC0" w:rsidRPr="006C6AC0" w:rsidRDefault="006C6AC0" w:rsidP="006C6A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>Семья из трех человек едет из Санкт-Петербурга в Вологду. Можно ехать поездом, а можно — на своей машине. Билет на поезд на одного человека стоит 660 рублей. Автомобиль расходует 8 литров бензина на 100 километров пути, расстояние по шоссе равно 700 км, а цена бензина равна 19,5 рублей за литр. Сколько рублей придется заплатить за наиболее дешевую поездку на троих?</w:t>
      </w:r>
    </w:p>
    <w:p w14:paraId="51F33CB5" w14:textId="77777777" w:rsidR="006C6AC0" w:rsidRPr="006C6AC0" w:rsidRDefault="006C6AC0" w:rsidP="006C6A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14:paraId="7B6CC1D8" w14:textId="77777777" w:rsidR="006C6AC0" w:rsidRPr="006C6AC0" w:rsidRDefault="006C6AC0" w:rsidP="006C6A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>Стоимость поездки на поезде для троих человек будет составлять 660 </w:t>
      </w:r>
      <w:r w:rsidRPr="006C6AC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78C3012" wp14:editId="481CDF3B">
            <wp:extent cx="1905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 xml:space="preserve"> 3 = 1980 руб. Расход бензина на 700 км пути составит 7 раз по 8 </w:t>
      </w:r>
      <w:proofErr w:type="gramStart"/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>литров</w:t>
      </w:r>
      <w:proofErr w:type="gramEnd"/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 xml:space="preserve"> т. е. 56 литров. Его стоимость 56 </w:t>
      </w:r>
      <w:r w:rsidRPr="006C6AC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6ACB939" wp14:editId="7B4A6A90">
            <wp:extent cx="19050" cy="1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> 19,5 = 1092 руб.</w:t>
      </w:r>
    </w:p>
    <w:p w14:paraId="1655705C" w14:textId="77777777" w:rsidR="006C6AC0" w:rsidRPr="006C6AC0" w:rsidRDefault="006C6AC0" w:rsidP="006C6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6C43AAF" w14:textId="77777777" w:rsidR="006C6AC0" w:rsidRPr="006C6AC0" w:rsidRDefault="006C6AC0" w:rsidP="006C6A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>Стоимость самой дешевой поездки составляет 1092 рубля.</w:t>
      </w:r>
    </w:p>
    <w:p w14:paraId="110C2D6F" w14:textId="77777777" w:rsidR="006C6AC0" w:rsidRPr="006C6AC0" w:rsidRDefault="006C6AC0" w:rsidP="006C6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B37B758" w14:textId="77777777" w:rsidR="006C6AC0" w:rsidRPr="006C6AC0" w:rsidRDefault="006C6AC0" w:rsidP="006C6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C0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>: 1092.</w:t>
      </w:r>
    </w:p>
    <w:p w14:paraId="072AF3F0" w14:textId="77777777" w:rsidR="006C6AC0" w:rsidRDefault="006C6AC0" w:rsidP="006C6A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57E84C5E" w14:textId="0D01BB60" w:rsidR="006C6AC0" w:rsidRPr="006C6AC0" w:rsidRDefault="006C6AC0" w:rsidP="006C6AC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 xml:space="preserve">Для строительства гаража можно использовать один из двух типов фундамента: бетонный или фундамент из </w:t>
      </w:r>
      <w:proofErr w:type="spellStart"/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>пеноблоков</w:t>
      </w:r>
      <w:proofErr w:type="spellEnd"/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 xml:space="preserve">. Для фундамента из </w:t>
      </w:r>
      <w:proofErr w:type="spellStart"/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>пеноблоков</w:t>
      </w:r>
      <w:proofErr w:type="spellEnd"/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необходимо 2 кубометра </w:t>
      </w:r>
      <w:proofErr w:type="spellStart"/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>пеноблоков</w:t>
      </w:r>
      <w:proofErr w:type="spellEnd"/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 xml:space="preserve"> и 4 мешка цемента. Для бетонного фундамента необходимо 2 тонны щебня и 20 мешков цемента. Кубометр </w:t>
      </w:r>
      <w:proofErr w:type="spellStart"/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>пеноблоков</w:t>
      </w:r>
      <w:proofErr w:type="spellEnd"/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 xml:space="preserve"> стоит 2450 рублей, щебень стоит 620 рублей за тонну, а мешок цемента стоит 230 рублей. Сколько рублей будет стоить материал, если выбрать наиболее дешевый вариант?</w:t>
      </w:r>
    </w:p>
    <w:p w14:paraId="26166240" w14:textId="77777777" w:rsidR="006C6AC0" w:rsidRDefault="006C6AC0" w:rsidP="006C6A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6BCE106A" w14:textId="4DEC2964" w:rsidR="006C6AC0" w:rsidRPr="006C6AC0" w:rsidRDefault="006C6AC0" w:rsidP="006C6AC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>Для того, чтобы связать свитер, хозяйке нужно 400 граммов шерсти синего цвета. Можно купить синюю пряжу по цене 60 рублей за 50 г, а можно купить неокрашенную пряжу по цене 50 рублей за 50 г и окрасить ее. Один пакетик краски стоит 10 рублей и рассчитан на окраску 200 г пряжи. Какой вариант покупки дешевле? В ответ напишите, сколько рублей будет стоить эта покупка.</w:t>
      </w:r>
    </w:p>
    <w:p w14:paraId="20C4DD75" w14:textId="77777777" w:rsidR="006C6AC0" w:rsidRDefault="006C6AC0" w:rsidP="006C6A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50503271" w14:textId="546AD046" w:rsidR="006C6AC0" w:rsidRPr="006C6AC0" w:rsidRDefault="006C6AC0" w:rsidP="006C6AC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>При строительстве сельского дома можно использовать один из двух типов фундамента: каменный или бетонный. Для каменного фундамента необходимо 9 тонн природного камня и 9 мешков цемента. Для бетонного фундамента необходимо 7 тонн щебня и 50 мешков цемента. Тонна камня стоит 1 600 рублей, щебень стоит 780 рублей за тонну, а мешок цемента стоит 230 рублей. Сколько рублей будет стоить материал для фундамента, если выбрать наиболее дешевый вариант?</w:t>
      </w:r>
    </w:p>
    <w:p w14:paraId="669EE35F" w14:textId="77777777" w:rsidR="006C6AC0" w:rsidRDefault="006C6AC0" w:rsidP="006C6A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65350B80" w14:textId="3B7084AE" w:rsidR="006C6AC0" w:rsidRPr="006C6AC0" w:rsidRDefault="006C6AC0" w:rsidP="006C6AC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</w:t>
      </w:r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>В среднем гражданин А. в дневное время расходует 120 кВт</w:t>
      </w:r>
      <w:r w:rsidRPr="006C6AC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794E6E2" wp14:editId="066A4977">
            <wp:extent cx="19050" cy="19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>ч электроэнергии в месяц, а в ночное время — 185 кВт</w:t>
      </w:r>
      <w:r w:rsidRPr="006C6AC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6911A25" wp14:editId="77A4D4F4">
            <wp:extent cx="19050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 xml:space="preserve">ч электроэнергии. Раньше у А. в квартире был установлен </w:t>
      </w:r>
      <w:proofErr w:type="spellStart"/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>однотарифный</w:t>
      </w:r>
      <w:proofErr w:type="spellEnd"/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 xml:space="preserve"> счетчик, и всю электроэнергию он оплачивал по тарифу 2,40 руб. за кВт</w:t>
      </w:r>
      <w:r w:rsidRPr="006C6AC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98A9AD7" wp14:editId="2562E9DF">
            <wp:extent cx="19050" cy="190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>ч. Год назад А. установил двухтарифный счётчик, при этом дневной расход электроэнергии оплачивается по тарифу 2,40 руб. за кВт</w:t>
      </w:r>
      <w:r w:rsidRPr="006C6AC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EB2D997" wp14:editId="0E525DEF">
            <wp:extent cx="19050" cy="19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>ч, а ночной расход оплачивается по тарифу 0,60 руб. за кВт</w:t>
      </w:r>
      <w:r w:rsidRPr="006C6AC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8EA58C5" wp14:editId="215C20DC">
            <wp:extent cx="19050" cy="190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AC0">
        <w:rPr>
          <w:rFonts w:ascii="Times New Roman" w:eastAsia="Times New Roman" w:hAnsi="Times New Roman" w:cs="Times New Roman"/>
          <w:color w:val="000000"/>
          <w:lang w:eastAsia="ru-RU"/>
        </w:rPr>
        <w:t>ч. В течение 12 месяцев режим потребления и тарифы оплаты электроэнергии не менялись. На сколько больше заплатил бы А. за этот период, если бы не поменялся счетчик? Ответ дайте в рублях.</w:t>
      </w:r>
    </w:p>
    <w:sectPr w:rsidR="006C6AC0" w:rsidRPr="006C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44"/>
    <w:rsid w:val="00452668"/>
    <w:rsid w:val="00514144"/>
    <w:rsid w:val="006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C624"/>
  <w15:chartTrackingRefBased/>
  <w15:docId w15:val="{1179229F-61F6-492A-93A7-4A3A3C9C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454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9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6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16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9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6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3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9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97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79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59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8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1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43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3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93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9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4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78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9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17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6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5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2</cp:revision>
  <dcterms:created xsi:type="dcterms:W3CDTF">2020-04-26T18:46:00Z</dcterms:created>
  <dcterms:modified xsi:type="dcterms:W3CDTF">2020-04-26T18:46:00Z</dcterms:modified>
</cp:coreProperties>
</file>