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3E" w:rsidRDefault="00EE573E" w:rsidP="00EE573E">
      <w:pPr>
        <w:shd w:val="clear" w:color="auto" w:fill="FFFFFF"/>
        <w:spacing w:before="158"/>
        <w:ind w:left="34"/>
        <w:jc w:val="center"/>
        <w:rPr>
          <w:spacing w:val="20"/>
          <w:sz w:val="28"/>
        </w:rPr>
      </w:pPr>
      <w:r>
        <w:rPr>
          <w:b/>
          <w:bCs/>
          <w:color w:val="000000"/>
          <w:spacing w:val="20"/>
          <w:sz w:val="28"/>
          <w:szCs w:val="21"/>
        </w:rPr>
        <w:t xml:space="preserve">Тема: </w:t>
      </w:r>
      <w:r>
        <w:rPr>
          <w:bCs/>
          <w:color w:val="000000"/>
          <w:spacing w:val="20"/>
        </w:rPr>
        <w:t>ОРНАМЕНТЫ</w:t>
      </w:r>
    </w:p>
    <w:p w:rsidR="00EE573E" w:rsidRDefault="00EE573E" w:rsidP="00EE573E">
      <w:pPr>
        <w:shd w:val="clear" w:color="auto" w:fill="FFFFFF"/>
        <w:spacing w:before="154"/>
        <w:ind w:left="43" w:hanging="43"/>
        <w:jc w:val="both"/>
        <w:rPr>
          <w:b/>
          <w:color w:val="000000"/>
          <w:spacing w:val="20"/>
        </w:rPr>
      </w:pPr>
      <w:r>
        <w:rPr>
          <w:b/>
          <w:color w:val="000000"/>
          <w:spacing w:val="20"/>
        </w:rPr>
        <w:t xml:space="preserve">План: </w:t>
      </w:r>
    </w:p>
    <w:p w:rsidR="00EE573E" w:rsidRDefault="00EE573E" w:rsidP="00EE573E">
      <w:pPr>
        <w:numPr>
          <w:ilvl w:val="0"/>
          <w:numId w:val="1"/>
        </w:numPr>
        <w:shd w:val="clear" w:color="auto" w:fill="FFFFFF"/>
        <w:tabs>
          <w:tab w:val="clear" w:pos="681"/>
        </w:tabs>
        <w:spacing w:before="154"/>
        <w:ind w:left="360"/>
        <w:jc w:val="both"/>
        <w:rPr>
          <w:color w:val="000000"/>
          <w:spacing w:val="20"/>
        </w:rPr>
      </w:pPr>
      <w:r w:rsidRPr="00355E0E">
        <w:rPr>
          <w:color w:val="000000"/>
          <w:spacing w:val="20"/>
        </w:rPr>
        <w:t xml:space="preserve">Виды орнаментов и особенности их построения. </w:t>
      </w:r>
    </w:p>
    <w:p w:rsidR="00EE573E" w:rsidRDefault="00EE573E" w:rsidP="00EE573E">
      <w:pPr>
        <w:numPr>
          <w:ilvl w:val="0"/>
          <w:numId w:val="1"/>
        </w:numPr>
        <w:shd w:val="clear" w:color="auto" w:fill="FFFFFF"/>
        <w:tabs>
          <w:tab w:val="clear" w:pos="681"/>
        </w:tabs>
        <w:spacing w:before="154"/>
        <w:ind w:left="360"/>
        <w:jc w:val="both"/>
        <w:rPr>
          <w:color w:val="000000"/>
          <w:spacing w:val="20"/>
        </w:rPr>
      </w:pPr>
      <w:r w:rsidRPr="00355E0E">
        <w:rPr>
          <w:color w:val="000000"/>
          <w:spacing w:val="20"/>
        </w:rPr>
        <w:t>Знакомство дошкольнико</w:t>
      </w:r>
      <w:r>
        <w:rPr>
          <w:color w:val="000000"/>
          <w:spacing w:val="20"/>
        </w:rPr>
        <w:t>в с изображением окружающей дей</w:t>
      </w:r>
      <w:r w:rsidRPr="00355E0E">
        <w:rPr>
          <w:color w:val="000000"/>
          <w:spacing w:val="20"/>
        </w:rPr>
        <w:t xml:space="preserve">ствительности в народной символике орнамента. </w:t>
      </w:r>
    </w:p>
    <w:p w:rsidR="00EE573E" w:rsidRDefault="00EE573E" w:rsidP="00EE573E">
      <w:pPr>
        <w:numPr>
          <w:ilvl w:val="0"/>
          <w:numId w:val="1"/>
        </w:numPr>
        <w:shd w:val="clear" w:color="auto" w:fill="FFFFFF"/>
        <w:tabs>
          <w:tab w:val="clear" w:pos="681"/>
          <w:tab w:val="num" w:pos="360"/>
        </w:tabs>
        <w:spacing w:before="154"/>
        <w:ind w:left="360"/>
        <w:jc w:val="both"/>
        <w:rPr>
          <w:b/>
          <w:color w:val="000000"/>
          <w:spacing w:val="20"/>
          <w:sz w:val="28"/>
          <w:szCs w:val="21"/>
        </w:rPr>
      </w:pPr>
      <w:r>
        <w:rPr>
          <w:color w:val="000000"/>
          <w:spacing w:val="20"/>
        </w:rPr>
        <w:t>Реализация дидактиче</w:t>
      </w:r>
      <w:r w:rsidRPr="00355E0E">
        <w:rPr>
          <w:color w:val="000000"/>
          <w:spacing w:val="20"/>
        </w:rPr>
        <w:t>ских принципов обучения в методике работы с дошкольниками над темой «Орнаменты».</w:t>
      </w:r>
    </w:p>
    <w:p w:rsidR="00EE573E" w:rsidRDefault="00EE573E" w:rsidP="00EE573E">
      <w:pPr>
        <w:shd w:val="clear" w:color="auto" w:fill="FFFFFF"/>
        <w:ind w:left="341"/>
        <w:jc w:val="both"/>
        <w:rPr>
          <w:b/>
          <w:color w:val="000000"/>
          <w:spacing w:val="20"/>
          <w:sz w:val="28"/>
          <w:szCs w:val="21"/>
        </w:rPr>
      </w:pPr>
    </w:p>
    <w:p w:rsidR="00EE573E" w:rsidRDefault="00EE573E" w:rsidP="00EE573E">
      <w:pPr>
        <w:shd w:val="clear" w:color="auto" w:fill="FFFFFF"/>
        <w:spacing w:before="154"/>
        <w:ind w:left="321"/>
        <w:jc w:val="center"/>
        <w:rPr>
          <w:color w:val="000000"/>
          <w:spacing w:val="20"/>
          <w:u w:val="single"/>
        </w:rPr>
      </w:pPr>
      <w:r>
        <w:rPr>
          <w:color w:val="000000"/>
          <w:spacing w:val="20"/>
          <w:u w:val="single"/>
        </w:rPr>
        <w:t>1.</w:t>
      </w:r>
      <w:r w:rsidRPr="00355E0E">
        <w:rPr>
          <w:color w:val="000000"/>
          <w:spacing w:val="20"/>
          <w:u w:val="single"/>
        </w:rPr>
        <w:t>Виды орнаментов и особенности их построения.</w:t>
      </w:r>
    </w:p>
    <w:p w:rsidR="00EE573E" w:rsidRPr="00EE573E" w:rsidRDefault="00EE573E" w:rsidP="00EE573E">
      <w:pPr>
        <w:shd w:val="clear" w:color="auto" w:fill="FFFFFF"/>
        <w:spacing w:before="154"/>
        <w:ind w:left="321"/>
        <w:jc w:val="both"/>
        <w:rPr>
          <w:color w:val="000000"/>
          <w:spacing w:val="20"/>
          <w:u w:val="single"/>
        </w:rPr>
      </w:pPr>
    </w:p>
    <w:p w:rsidR="00EE573E" w:rsidRDefault="00EE573E" w:rsidP="00EE573E">
      <w:pPr>
        <w:ind w:left="-360" w:firstLine="360"/>
        <w:jc w:val="both"/>
        <w:rPr>
          <w:color w:val="000000"/>
          <w:spacing w:val="20"/>
        </w:rPr>
      </w:pPr>
      <w:r>
        <w:rPr>
          <w:color w:val="000000"/>
          <w:spacing w:val="20"/>
        </w:rPr>
        <w:t xml:space="preserve">Орнамент – это узор, основанный на повторе и чередовании составляющих элементов. Орнамент может изображать конкретные формы – листочки, цветы, насекомых, птиц-с большим приближением к натуре и менее конкретные, обобщенные и даже абстрактные формы-прямоугольники, треугольники, круги, ромбы и прочие фигуры. </w:t>
      </w:r>
    </w:p>
    <w:p w:rsidR="00EE573E" w:rsidRPr="00A42F23" w:rsidRDefault="00EE573E" w:rsidP="00EE573E">
      <w:pPr>
        <w:ind w:left="-360" w:firstLine="360"/>
        <w:jc w:val="both"/>
        <w:rPr>
          <w:color w:val="000000"/>
          <w:spacing w:val="20"/>
        </w:rPr>
      </w:pPr>
      <w:r>
        <w:rPr>
          <w:color w:val="000000"/>
          <w:spacing w:val="20"/>
        </w:rPr>
        <w:t>Основным источником создания орнамента всегда была природа. Орнамент может компоноваться из одного декоративного элемента (простой мотив) или нескольких.</w:t>
      </w:r>
      <w:r w:rsidRPr="00A42F23">
        <w:rPr>
          <w:color w:val="000000"/>
          <w:spacing w:val="20"/>
        </w:rPr>
        <w:t xml:space="preserve"> </w:t>
      </w:r>
      <w:r>
        <w:rPr>
          <w:color w:val="000000"/>
          <w:spacing w:val="20"/>
        </w:rPr>
        <w:t xml:space="preserve">Содержание орнаментов народные художники черпают из реальной жизни. Но они ее не просто копируют: отталкиваясь от конкретного образа (цветка, птицы, животного), перерабатывают его в декоративные формы. </w:t>
      </w:r>
      <w:proofErr w:type="gramStart"/>
      <w:r>
        <w:rPr>
          <w:color w:val="000000"/>
          <w:spacing w:val="20"/>
        </w:rPr>
        <w:t>Например, в орнаментах народов, живущих на севере, встречаются декоративные ветки березы, сосны, ели, листья и ягоды рябины, фигуры оленя; на Украине – подсолнухи, кукуруза, колосья злаков, петухи; в Армении, Грузии – завитки листьев и плоды винограда; в Киргизии – завитки рогов животных; в Узбекистане – цветы и листья хлопка.</w:t>
      </w:r>
      <w:proofErr w:type="gramEnd"/>
      <w:r>
        <w:rPr>
          <w:color w:val="000000"/>
          <w:spacing w:val="20"/>
        </w:rPr>
        <w:t xml:space="preserve"> Для создания национальных орнаментов используют  растительные, животные, геометрические формы. При оформлении национальных орнаментов целесообразно использование приемов подклеивания канта, раздвигание узора по разрезам. Они облегчают и ускоряют работу по оформлению орнаментов.</w:t>
      </w:r>
    </w:p>
    <w:p w:rsidR="00EE573E" w:rsidRDefault="00EE573E" w:rsidP="00EE573E">
      <w:pPr>
        <w:ind w:left="-360" w:firstLine="360"/>
        <w:jc w:val="both"/>
        <w:rPr>
          <w:color w:val="000000"/>
          <w:spacing w:val="20"/>
        </w:rPr>
      </w:pPr>
      <w:r>
        <w:rPr>
          <w:color w:val="000000"/>
          <w:spacing w:val="20"/>
        </w:rPr>
        <w:t xml:space="preserve">По содержанию орнаменты бывают геометрические, растительные, животные, символические, комбинированные и др. Все украшаемые поверхности имеют форму квадрата, прямоугольника, круга или узкой полосы. Поэтому все орнаменты классифицируют по трем основным формам: </w:t>
      </w:r>
      <w:r w:rsidRPr="005D65D5">
        <w:rPr>
          <w:b/>
          <w:color w:val="000000"/>
          <w:spacing w:val="20"/>
        </w:rPr>
        <w:t>замкнутый, ленточный и сетчатый</w:t>
      </w:r>
      <w:r>
        <w:rPr>
          <w:color w:val="000000"/>
          <w:spacing w:val="20"/>
        </w:rPr>
        <w:t>.</w:t>
      </w:r>
    </w:p>
    <w:p w:rsidR="00EE573E" w:rsidRDefault="00EE573E" w:rsidP="00EE573E">
      <w:pPr>
        <w:ind w:left="-360" w:firstLine="360"/>
        <w:jc w:val="both"/>
      </w:pPr>
      <w:r>
        <w:rPr>
          <w:u w:val="single"/>
        </w:rPr>
        <w:t>1</w:t>
      </w:r>
      <w:r w:rsidRPr="00FB07F7">
        <w:rPr>
          <w:u w:val="single"/>
        </w:rPr>
        <w:t>.</w:t>
      </w:r>
      <w:r>
        <w:rPr>
          <w:u w:val="single"/>
        </w:rPr>
        <w:t>1.Орнамент на полосе:</w:t>
      </w:r>
    </w:p>
    <w:p w:rsidR="00EE573E" w:rsidRDefault="00EE573E" w:rsidP="00C573B5">
      <w:pPr>
        <w:ind w:left="-284"/>
        <w:jc w:val="both"/>
      </w:pPr>
      <w:r>
        <w:t>По форме орнаменты бывают бесконечные и замкнутые.</w:t>
      </w:r>
    </w:p>
    <w:p w:rsidR="00EE573E" w:rsidRDefault="00EE573E" w:rsidP="00EE573E">
      <w:pPr>
        <w:ind w:left="-360" w:firstLine="360"/>
        <w:jc w:val="both"/>
      </w:pPr>
      <w:r>
        <w:rPr>
          <w:u w:val="single"/>
        </w:rPr>
        <w:t>Бесконечный орнамент</w:t>
      </w:r>
      <w:r>
        <w:t xml:space="preserve"> имеет форму ленты, располагающейся в одном направлении  -  в вертикальном или горизонтальном, например орнамент на обоях, тканях, кайме, фризе, бордюре. Узор, вписывающийся в ленту, декоративные элементы которого создают ритмический ряд с открытым односторонним движением, называют </w:t>
      </w:r>
      <w:r w:rsidRPr="005D65D5">
        <w:rPr>
          <w:b/>
        </w:rPr>
        <w:t>ленточным</w:t>
      </w:r>
      <w:r>
        <w:t xml:space="preserve">. Как составляется бесконечный орнамент? Приготовленную для орнамента полосу разбивают на равные квадраты или прямоугольники. Деление обозначают пунктирными линиями, которые потом стирают. Затем каждую часть полосы заполняют повторяющимися, т.е. ритмическими, элементами узора, которые вырезают заранее. Эти элементы должны быть одинаковыми по размеру, цвету, форме. Четкое чередование одного и того же элемента узора называется </w:t>
      </w:r>
      <w:r>
        <w:rPr>
          <w:b/>
        </w:rPr>
        <w:t>ритмической единицей.</w:t>
      </w:r>
      <w:r>
        <w:t xml:space="preserve"> Узор в орнаменте может быть как монохромным, так и полихромным. Таблица 15. Применяют ленточный орнамент в оформлении статичных поверхностей (стены жилых домов, групповых комнат детского сада) или предметов, </w:t>
      </w:r>
      <w:r>
        <w:lastRenderedPageBreak/>
        <w:t>участвующих в смешанном движении (ковровые дорожки). Широко применяется ленточный орнамент в украшении одежды в виде вышитого воротника, края рукава, нижнего края платья, головной повязки, шарфа.</w:t>
      </w:r>
    </w:p>
    <w:p w:rsidR="00EE573E" w:rsidRDefault="00EE573E" w:rsidP="00EE573E">
      <w:pPr>
        <w:ind w:left="-360" w:firstLine="360"/>
        <w:jc w:val="both"/>
      </w:pPr>
      <w:r>
        <w:rPr>
          <w:u w:val="single"/>
        </w:rPr>
        <w:t xml:space="preserve">1.2.Орнамент на квадрате: </w:t>
      </w:r>
    </w:p>
    <w:p w:rsidR="00EE573E" w:rsidRDefault="00EE573E" w:rsidP="00EE573E">
      <w:pPr>
        <w:ind w:left="-360" w:firstLine="360"/>
        <w:jc w:val="both"/>
      </w:pPr>
      <w:r>
        <w:t xml:space="preserve">Орнамент на квадрате является примером замкнутого орнамента и может располагаться по краям его сторон (рис.44); по углам квадрата (рис.45) или в центре квадрата (рис.46). </w:t>
      </w:r>
      <w:r w:rsidRPr="005D65D5">
        <w:rPr>
          <w:b/>
        </w:rPr>
        <w:t>Замкнутым</w:t>
      </w:r>
      <w:r>
        <w:t xml:space="preserve"> орнаментом называют узор, декоративные элементы которого сгруппированы так, что создают замкнутое движение. Если орнамент нанести только на края и углы головного платка, узор усилит значение границ, вызовет ощущение уменьшения поверхности и выделит середину как свободное поле. Одноцветная спокойная поверхность середины платка подчеркнет светотенью объемность округлой формы головы человека, а узорчатые многоцветные края окружат ее со всех сторон нарядной рамкой. Замкнутый орнамент применяют для украшения скатертей, салфеток, тарелок, наличников оконных и дверных проемов и прочих рамок. Орнамент, помещенный в середину поверхности, выделяет эту середину, привлекает к ней внимание, тогда как поля остаются вне поля зрения, что зрительно увеличивает размер поверхности. Для усиления целостности вещи ее поверхность лучше украсить орнаментом, заполняющим середину и края. Это применяют в ковровых изделиях, в орнаментации полов, плафонов, которые придают интерьеру равновесие, устойчивость. Еще больше усиливается целостность формы вещей, когда вся их поверхность покрывается сплошным орнаментом без свободного поля.</w:t>
      </w:r>
    </w:p>
    <w:p w:rsidR="00EE573E" w:rsidRDefault="00EE573E" w:rsidP="00EE573E">
      <w:pPr>
        <w:ind w:left="-360" w:firstLine="360"/>
        <w:jc w:val="both"/>
      </w:pPr>
      <w:r>
        <w:t>По принципам замкнутого орнамента строятся символические изображения – эмблемы, гербы, знаки.</w:t>
      </w:r>
    </w:p>
    <w:p w:rsidR="00EE573E" w:rsidRDefault="00EE573E" w:rsidP="00EE573E">
      <w:pPr>
        <w:ind w:left="-360" w:firstLine="360"/>
        <w:jc w:val="both"/>
        <w:rPr>
          <w:u w:val="single"/>
        </w:rPr>
      </w:pPr>
      <w:r>
        <w:rPr>
          <w:u w:val="single"/>
        </w:rPr>
        <w:t xml:space="preserve">1.3.Орнамент на круге: </w:t>
      </w:r>
    </w:p>
    <w:p w:rsidR="00EE573E" w:rsidRDefault="00EE573E" w:rsidP="00EE573E">
      <w:pPr>
        <w:ind w:left="-360" w:firstLine="540"/>
        <w:jc w:val="both"/>
      </w:pPr>
      <w:r>
        <w:t>На круге допустимо расположение орнамента по краю, как кайма или в центре круга. Составляя декоративные композиции, необходимо избегать многообразия цветов, чтобы не было пестроты.</w:t>
      </w:r>
    </w:p>
    <w:p w:rsidR="00EE573E" w:rsidRDefault="00EE573E" w:rsidP="00EE573E">
      <w:pPr>
        <w:ind w:left="-360" w:firstLine="540"/>
        <w:jc w:val="both"/>
      </w:pPr>
      <w:r>
        <w:t>В узоре с кантом на круге могут быть использованы четыре цвета: черный, белый, бордовый и охра. Начинают работу с заготовки всех декоративных элементов: рисуют и вырезают бордовые цветы с белым кантом, лепестки и стебли цвета охры, три круга (</w:t>
      </w:r>
      <w:proofErr w:type="gramStart"/>
      <w:r>
        <w:t>большой–белого</w:t>
      </w:r>
      <w:proofErr w:type="gramEnd"/>
      <w:r>
        <w:t xml:space="preserve"> цвета, средний-бордового цвета, маленький-цвета охры). Для фона вырезают большой черный или белый круг. Узор строится от центра круга по радиусам. На черный круг наносят белым карандашом восемь радиусов, чтобы легче было равномерно наклеивать приготовленные декоративные элементы. Наклеивание начинают с восьми стебельков, середину заклеивают тремя концентрическими кругами. На конце каждого стебелька помещают бордовый цветок с белым кантом, по обе стороны от стебелька – листочки. На середину цветков наклеивают кружки цвета охры. </w:t>
      </w:r>
    </w:p>
    <w:p w:rsidR="00EE573E" w:rsidRDefault="00EE573E" w:rsidP="00EE573E">
      <w:pPr>
        <w:ind w:left="-360"/>
        <w:jc w:val="both"/>
        <w:rPr>
          <w:u w:val="single"/>
        </w:rPr>
      </w:pPr>
      <w:r>
        <w:rPr>
          <w:u w:val="single"/>
        </w:rPr>
        <w:t xml:space="preserve">1.4.Орнамент на овале: </w:t>
      </w:r>
    </w:p>
    <w:p w:rsidR="00EE573E" w:rsidRDefault="00EE573E" w:rsidP="00EE573E">
      <w:pPr>
        <w:ind w:left="-360" w:firstLine="540"/>
        <w:jc w:val="both"/>
      </w:pPr>
      <w:r>
        <w:t xml:space="preserve">В декоративной композиции можно сочетать сразу несколько приемов выполнения аппликации. Проследим, как это делается на овальной форме. Например, большой и маленький перец при  наклеивании раздвинуть по намеченным разрезам: светло-сиреневый бутон оформить темно-сиреневым кантом полумесяцем; белые цветы сделать с прорезами, сердцевину наклеить оранжевую; декоративный лист-голубой с темно-голубым кантом; большой круг вырезать белым, а следующий за ним, </w:t>
      </w:r>
      <w:proofErr w:type="gramStart"/>
      <w:r>
        <w:t>меньшего</w:t>
      </w:r>
      <w:proofErr w:type="gramEnd"/>
      <w:r>
        <w:t xml:space="preserve"> размера-светло-сиреневым. Наклеить их к одной точке, чтобы получился полумесяц; мелкие лепестки и все стебли могут быть цвета охры, а декоративный лист-темно-голубым. Все эти вырезки наклеивают на овал темно-фиолетового цвета. Нарядным выглядят буквы, цифры, виньетки, оформленные кантом.</w:t>
      </w:r>
    </w:p>
    <w:p w:rsidR="00EE573E" w:rsidRDefault="00EE573E" w:rsidP="00EE573E">
      <w:pPr>
        <w:ind w:left="-360"/>
        <w:jc w:val="both"/>
        <w:rPr>
          <w:u w:val="single"/>
        </w:rPr>
      </w:pPr>
      <w:r w:rsidRPr="005D65D5">
        <w:rPr>
          <w:u w:val="single"/>
        </w:rPr>
        <w:t>1.5.</w:t>
      </w:r>
      <w:r>
        <w:rPr>
          <w:u w:val="single"/>
        </w:rPr>
        <w:t>Сетчатый орнамент:</w:t>
      </w:r>
    </w:p>
    <w:p w:rsidR="00EE573E" w:rsidRPr="005D65D5" w:rsidRDefault="00EE573E" w:rsidP="00EE573E">
      <w:pPr>
        <w:ind w:left="-360"/>
        <w:jc w:val="both"/>
        <w:rPr>
          <w:b/>
        </w:rPr>
      </w:pPr>
      <w:r>
        <w:tab/>
        <w:t xml:space="preserve">Сетчатым орнаментом  называют узор, элементы которого, располагаясь вдоль многих осей переноса, создают движение в двух направлениях. Сетчатый орнамент, обладая многими осями переноса, может равномерно покрыть и выделить поверхность как единое целое. Его часто применяют при оформлении помещений, чтобы подчеркнуть замкнутость внутреннего </w:t>
      </w:r>
      <w:r>
        <w:lastRenderedPageBreak/>
        <w:t>пространства. Орнаментация пола, стен и потолка осуществляется в виде мозаики, ковров, обоев и драпировок. Его используют и в оформлении одежды - он усиливает пластику движения человеческой фигуры.</w:t>
      </w:r>
    </w:p>
    <w:p w:rsidR="00EE573E" w:rsidRPr="00355E0E" w:rsidRDefault="00EE573E" w:rsidP="00EE573E">
      <w:pPr>
        <w:jc w:val="both"/>
        <w:rPr>
          <w:b/>
          <w:sz w:val="28"/>
          <w:szCs w:val="21"/>
        </w:rPr>
      </w:pPr>
    </w:p>
    <w:p w:rsidR="00EE573E" w:rsidRPr="00355E0E" w:rsidRDefault="00EE573E" w:rsidP="00EE573E">
      <w:pPr>
        <w:jc w:val="both"/>
      </w:pPr>
      <w:r w:rsidRPr="00355E0E">
        <w:rPr>
          <w:b/>
        </w:rPr>
        <w:t>Задание на дом:</w:t>
      </w:r>
      <w:r>
        <w:rPr>
          <w:b/>
        </w:rPr>
        <w:t xml:space="preserve"> </w:t>
      </w:r>
      <w:r w:rsidRPr="00355E0E">
        <w:t>Подбор интересного материала об использовании орнамента в на</w:t>
      </w:r>
      <w:r>
        <w:t>род</w:t>
      </w:r>
      <w:r>
        <w:softHyphen/>
        <w:t>ном искусстве и адаптация</w:t>
      </w:r>
      <w:r w:rsidRPr="00355E0E">
        <w:t xml:space="preserve"> его для восприятия детьми дошкольного возраста.</w:t>
      </w:r>
    </w:p>
    <w:p w:rsidR="00EE573E" w:rsidRPr="00660CA0" w:rsidRDefault="00EE573E" w:rsidP="00EE573E">
      <w:pPr>
        <w:jc w:val="both"/>
      </w:pPr>
    </w:p>
    <w:p w:rsidR="00EE573E" w:rsidRDefault="00EE573E" w:rsidP="00EE573E">
      <w:pPr>
        <w:ind w:left="180"/>
        <w:jc w:val="both"/>
        <w:rPr>
          <w:color w:val="000000"/>
          <w:spacing w:val="20"/>
        </w:rPr>
      </w:pPr>
      <w:r w:rsidRPr="00700F0E">
        <w:rPr>
          <w:u w:val="single"/>
        </w:rPr>
        <w:t>Задания для самопроверки:</w:t>
      </w:r>
    </w:p>
    <w:p w:rsidR="00EE573E" w:rsidRPr="00FA0723" w:rsidRDefault="00EE573E" w:rsidP="00EE573E">
      <w:pPr>
        <w:jc w:val="both"/>
      </w:pPr>
    </w:p>
    <w:p w:rsidR="00EE573E" w:rsidRDefault="00EE573E" w:rsidP="00EE573E">
      <w:pPr>
        <w:jc w:val="both"/>
      </w:pPr>
      <w:r w:rsidRPr="0001162E">
        <w:t xml:space="preserve">1. </w:t>
      </w:r>
      <w:r>
        <w:t>Что такое «орнамент»?</w:t>
      </w:r>
    </w:p>
    <w:p w:rsidR="00EE573E" w:rsidRDefault="00EE573E" w:rsidP="00EE573E">
      <w:pPr>
        <w:jc w:val="both"/>
      </w:pPr>
      <w:r>
        <w:t>2. Перечислите виды орнаментов.</w:t>
      </w:r>
    </w:p>
    <w:p w:rsidR="00EE573E" w:rsidRDefault="00EE573E" w:rsidP="00EE573E">
      <w:pPr>
        <w:jc w:val="both"/>
      </w:pPr>
      <w:r>
        <w:t>3. Что называют «</w:t>
      </w:r>
      <w:r w:rsidRPr="0001162E">
        <w:t>ритмической единицей</w:t>
      </w:r>
      <w:r>
        <w:t>»?</w:t>
      </w:r>
    </w:p>
    <w:p w:rsidR="00EE573E" w:rsidRDefault="00EE573E" w:rsidP="00EE573E">
      <w:pPr>
        <w:jc w:val="both"/>
        <w:rPr>
          <w:bCs/>
        </w:rPr>
      </w:pPr>
    </w:p>
    <w:p w:rsidR="00EE573E" w:rsidRDefault="00EE573E" w:rsidP="00EE573E">
      <w:pPr>
        <w:jc w:val="both"/>
        <w:rPr>
          <w:bCs/>
        </w:rPr>
      </w:pPr>
    </w:p>
    <w:p w:rsidR="00EE573E" w:rsidRPr="00EE573E" w:rsidRDefault="00EE573E" w:rsidP="00EE573E">
      <w:pPr>
        <w:jc w:val="both"/>
        <w:rPr>
          <w:u w:val="single"/>
        </w:rPr>
      </w:pPr>
      <w:r w:rsidRPr="00FA0723">
        <w:rPr>
          <w:u w:val="single"/>
        </w:rPr>
        <w:t>Ответы:</w:t>
      </w:r>
    </w:p>
    <w:p w:rsidR="00EE573E" w:rsidRPr="00EE573E" w:rsidRDefault="00EE573E" w:rsidP="00EE573E">
      <w:pPr>
        <w:jc w:val="both"/>
        <w:rPr>
          <w:u w:val="single"/>
        </w:rPr>
      </w:pPr>
    </w:p>
    <w:p w:rsidR="00EE573E" w:rsidRDefault="00EE573E" w:rsidP="00EE573E">
      <w:pPr>
        <w:jc w:val="both"/>
        <w:rPr>
          <w:color w:val="000000"/>
          <w:spacing w:val="20"/>
        </w:rPr>
      </w:pPr>
      <w:r>
        <w:t xml:space="preserve">1.   </w:t>
      </w:r>
      <w:r>
        <w:rPr>
          <w:color w:val="000000"/>
          <w:spacing w:val="20"/>
        </w:rPr>
        <w:t xml:space="preserve">Орнамент – это узор, основанный на повторе и чередовании составляющих элементов. </w:t>
      </w:r>
    </w:p>
    <w:p w:rsidR="00EE573E" w:rsidRDefault="00EE573E" w:rsidP="00EE573E">
      <w:pPr>
        <w:jc w:val="both"/>
      </w:pPr>
      <w:r>
        <w:rPr>
          <w:color w:val="000000"/>
          <w:spacing w:val="20"/>
        </w:rPr>
        <w:t>2.</w:t>
      </w:r>
      <w:r>
        <w:t xml:space="preserve">   В</w:t>
      </w:r>
      <w:r>
        <w:rPr>
          <w:color w:val="000000"/>
          <w:spacing w:val="20"/>
        </w:rPr>
        <w:t xml:space="preserve">се орнаменты классифицируют по трем основным формам: </w:t>
      </w:r>
      <w:r w:rsidRPr="005D65D5">
        <w:rPr>
          <w:b/>
          <w:color w:val="000000"/>
          <w:spacing w:val="20"/>
        </w:rPr>
        <w:t>замкнутый, ленточный и сетчатый</w:t>
      </w:r>
      <w:r>
        <w:rPr>
          <w:b/>
          <w:color w:val="000000"/>
          <w:spacing w:val="20"/>
        </w:rPr>
        <w:t>.</w:t>
      </w:r>
      <w:r>
        <w:t xml:space="preserve">    </w:t>
      </w:r>
    </w:p>
    <w:p w:rsidR="00EE573E" w:rsidRDefault="00EE573E" w:rsidP="00EE573E">
      <w:pPr>
        <w:jc w:val="both"/>
      </w:pPr>
      <w:r>
        <w:t xml:space="preserve">3.  Четкое чередование одного и того же элемента узора называется </w:t>
      </w:r>
      <w:r>
        <w:rPr>
          <w:b/>
        </w:rPr>
        <w:t>ритмической единицей.</w:t>
      </w:r>
    </w:p>
    <w:p w:rsidR="00EE573E" w:rsidRDefault="00EE573E" w:rsidP="00EE573E">
      <w:pPr>
        <w:jc w:val="both"/>
      </w:pPr>
    </w:p>
    <w:p w:rsidR="00EE573E" w:rsidRPr="00292BD9" w:rsidRDefault="00EE573E" w:rsidP="00EE573E">
      <w:pPr>
        <w:jc w:val="both"/>
        <w:rPr>
          <w:i/>
        </w:rPr>
      </w:pPr>
      <w:r w:rsidRPr="00292BD9">
        <w:rPr>
          <w:b/>
        </w:rPr>
        <w:t>Литература:</w:t>
      </w:r>
      <w:r>
        <w:rPr>
          <w:i/>
        </w:rPr>
        <w:t xml:space="preserve">     1.</w:t>
      </w:r>
      <w:r w:rsidRPr="00292BD9">
        <w:rPr>
          <w:i/>
        </w:rPr>
        <w:t>Богатеева З.</w:t>
      </w:r>
      <w:r w:rsidRPr="00292BD9">
        <w:t xml:space="preserve"> </w:t>
      </w:r>
      <w:r w:rsidRPr="00292BD9">
        <w:rPr>
          <w:i/>
        </w:rPr>
        <w:t xml:space="preserve">Аппликация по мотивам народных </w:t>
      </w:r>
      <w:r>
        <w:rPr>
          <w:i/>
        </w:rPr>
        <w:t xml:space="preserve"> орнамен</w:t>
      </w:r>
      <w:r w:rsidRPr="00292BD9">
        <w:rPr>
          <w:i/>
        </w:rPr>
        <w:t>тов;</w:t>
      </w:r>
      <w:r w:rsidRPr="00400AD3">
        <w:rPr>
          <w:i/>
        </w:rPr>
        <w:t xml:space="preserve"> </w:t>
      </w:r>
      <w:r w:rsidRPr="00713CB9">
        <w:rPr>
          <w:i/>
        </w:rPr>
        <w:t>– М.: Просвещение, 1986.</w:t>
      </w:r>
    </w:p>
    <w:p w:rsidR="00EE573E" w:rsidRDefault="00EE573E" w:rsidP="00EE573E">
      <w:pPr>
        <w:jc w:val="both"/>
      </w:pPr>
      <w:r>
        <w:rPr>
          <w:i/>
        </w:rPr>
        <w:t xml:space="preserve">                          2.</w:t>
      </w:r>
      <w:r w:rsidRPr="00292BD9">
        <w:rPr>
          <w:i/>
        </w:rPr>
        <w:t>.Гусакова М.</w:t>
      </w:r>
      <w:r w:rsidRPr="00292BD9">
        <w:t xml:space="preserve"> </w:t>
      </w:r>
      <w:r w:rsidRPr="00292BD9">
        <w:rPr>
          <w:i/>
        </w:rPr>
        <w:t>Аппликация.</w:t>
      </w:r>
      <w:proofErr w:type="gramStart"/>
      <w:r w:rsidRPr="00400AD3">
        <w:rPr>
          <w:i/>
        </w:rPr>
        <w:t xml:space="preserve"> </w:t>
      </w:r>
      <w:r w:rsidRPr="00B7063E">
        <w:rPr>
          <w:i/>
        </w:rPr>
        <w:t>.</w:t>
      </w:r>
      <w:proofErr w:type="gramEnd"/>
      <w:r w:rsidRPr="00B7063E">
        <w:rPr>
          <w:i/>
        </w:rPr>
        <w:t>-М.: Просвещение, 1982.</w:t>
      </w:r>
    </w:p>
    <w:p w:rsidR="00EE573E" w:rsidRPr="00292BD9" w:rsidRDefault="00EE573E" w:rsidP="00EE573E">
      <w:pPr>
        <w:tabs>
          <w:tab w:val="left" w:pos="1080"/>
        </w:tabs>
        <w:jc w:val="both"/>
        <w:rPr>
          <w:i/>
        </w:rPr>
      </w:pPr>
    </w:p>
    <w:p w:rsidR="00BA3A27" w:rsidRDefault="00BA3A27" w:rsidP="00BA3A27">
      <w:pPr>
        <w:jc w:val="both"/>
        <w:rPr>
          <w:b/>
          <w:sz w:val="28"/>
          <w:szCs w:val="28"/>
        </w:rPr>
      </w:pPr>
      <w:r>
        <w:rPr>
          <w:b/>
          <w:sz w:val="28"/>
          <w:szCs w:val="28"/>
        </w:rPr>
        <w:t>Самостоятельная работа:</w:t>
      </w:r>
      <w:r w:rsidRPr="001B5752">
        <w:rPr>
          <w:b/>
          <w:sz w:val="28"/>
          <w:szCs w:val="28"/>
        </w:rPr>
        <w:t xml:space="preserve"> </w:t>
      </w:r>
    </w:p>
    <w:p w:rsidR="00BA3A27" w:rsidRPr="001B5752" w:rsidRDefault="00BA3A27" w:rsidP="00BA3A27">
      <w:pPr>
        <w:jc w:val="both"/>
        <w:rPr>
          <w:b/>
          <w:sz w:val="28"/>
          <w:szCs w:val="28"/>
        </w:rPr>
      </w:pPr>
    </w:p>
    <w:p w:rsidR="00BA3A27" w:rsidRPr="001B5752" w:rsidRDefault="00BA3A27" w:rsidP="00BA3A27">
      <w:pPr>
        <w:jc w:val="both"/>
        <w:rPr>
          <w:sz w:val="28"/>
          <w:szCs w:val="28"/>
        </w:rPr>
      </w:pPr>
      <w:r w:rsidRPr="001B5752">
        <w:rPr>
          <w:sz w:val="28"/>
          <w:szCs w:val="28"/>
        </w:rPr>
        <w:t xml:space="preserve">Задание: </w:t>
      </w:r>
      <w:r w:rsidRPr="001B5752">
        <w:rPr>
          <w:b/>
          <w:sz w:val="28"/>
          <w:szCs w:val="28"/>
        </w:rPr>
        <w:t>Выполнение орнамента в цвете.</w:t>
      </w:r>
      <w:r w:rsidRPr="001B5752">
        <w:rPr>
          <w:sz w:val="28"/>
          <w:szCs w:val="28"/>
        </w:rPr>
        <w:t xml:space="preserve"> </w:t>
      </w:r>
    </w:p>
    <w:p w:rsidR="00BA3A27" w:rsidRDefault="00BA3A27" w:rsidP="00BA3A27">
      <w:pPr>
        <w:jc w:val="both"/>
        <w:rPr>
          <w:sz w:val="28"/>
          <w:szCs w:val="28"/>
        </w:rPr>
      </w:pPr>
      <w:r w:rsidRPr="001B5752">
        <w:rPr>
          <w:sz w:val="28"/>
          <w:szCs w:val="28"/>
        </w:rPr>
        <w:t>Материал: гуашь. Формат</w:t>
      </w:r>
      <w:proofErr w:type="gramStart"/>
      <w:r w:rsidRPr="001B5752">
        <w:rPr>
          <w:sz w:val="28"/>
          <w:szCs w:val="28"/>
        </w:rPr>
        <w:t xml:space="preserve"> А</w:t>
      </w:r>
      <w:proofErr w:type="gramEnd"/>
      <w:r w:rsidRPr="001B5752">
        <w:rPr>
          <w:sz w:val="28"/>
          <w:szCs w:val="28"/>
        </w:rPr>
        <w:t xml:space="preserve">- 4. </w:t>
      </w:r>
    </w:p>
    <w:p w:rsidR="00BA3A27" w:rsidRDefault="00BA3A27" w:rsidP="00BA3A27">
      <w:pPr>
        <w:jc w:val="both"/>
        <w:rPr>
          <w:sz w:val="28"/>
          <w:szCs w:val="28"/>
        </w:rPr>
      </w:pPr>
      <w:r w:rsidRPr="001B5752">
        <w:rPr>
          <w:sz w:val="28"/>
          <w:szCs w:val="28"/>
        </w:rPr>
        <w:t xml:space="preserve">Цели: 1) Знать приемы цветового решения орнаментальных композиций. </w:t>
      </w:r>
    </w:p>
    <w:p w:rsidR="00BA3A27" w:rsidRDefault="00BA3A27" w:rsidP="00BA3A27">
      <w:pPr>
        <w:jc w:val="both"/>
        <w:rPr>
          <w:sz w:val="28"/>
          <w:szCs w:val="28"/>
        </w:rPr>
      </w:pPr>
      <w:r w:rsidRPr="001B5752">
        <w:rPr>
          <w:sz w:val="28"/>
          <w:szCs w:val="28"/>
        </w:rPr>
        <w:t xml:space="preserve">2) Уметь выполнять узор в цвете. </w:t>
      </w:r>
    </w:p>
    <w:p w:rsidR="00C573B5" w:rsidRDefault="00C573B5" w:rsidP="00BA3A27">
      <w:pPr>
        <w:jc w:val="both"/>
        <w:rPr>
          <w:sz w:val="28"/>
          <w:szCs w:val="28"/>
        </w:rPr>
      </w:pPr>
    </w:p>
    <w:p w:rsidR="00BA3A27" w:rsidRPr="00C573B5" w:rsidRDefault="00BA3A27" w:rsidP="00BA3A27">
      <w:pPr>
        <w:jc w:val="both"/>
        <w:rPr>
          <w:b/>
          <w:sz w:val="28"/>
          <w:szCs w:val="28"/>
        </w:rPr>
      </w:pPr>
      <w:r w:rsidRPr="00C573B5">
        <w:rPr>
          <w:b/>
          <w:sz w:val="28"/>
          <w:szCs w:val="28"/>
        </w:rPr>
        <w:t xml:space="preserve">Методические рекомендации по самостоятельной работе: </w:t>
      </w:r>
    </w:p>
    <w:p w:rsidR="00BA3A27" w:rsidRDefault="00BA3A27" w:rsidP="00BA3A27">
      <w:pPr>
        <w:jc w:val="both"/>
        <w:rPr>
          <w:sz w:val="28"/>
          <w:szCs w:val="28"/>
        </w:rPr>
      </w:pPr>
      <w:r w:rsidRPr="001B5752">
        <w:rPr>
          <w:sz w:val="28"/>
          <w:szCs w:val="28"/>
        </w:rPr>
        <w:t>1. Рассмотрите орнаментальные узоры</w:t>
      </w:r>
      <w:r w:rsidR="00C573B5">
        <w:rPr>
          <w:sz w:val="28"/>
          <w:szCs w:val="28"/>
        </w:rPr>
        <w:t xml:space="preserve"> в сети Интернет</w:t>
      </w:r>
      <w:r w:rsidRPr="001B5752">
        <w:rPr>
          <w:sz w:val="28"/>
          <w:szCs w:val="28"/>
        </w:rPr>
        <w:t xml:space="preserve">. </w:t>
      </w:r>
      <w:r w:rsidR="00EF1E68">
        <w:rPr>
          <w:sz w:val="28"/>
          <w:szCs w:val="28"/>
        </w:rPr>
        <w:t>Выберите понравившийся орнамент (в полосе, квадрате или круге), выполните на картоне шаблон для основного элемента орнамента.</w:t>
      </w:r>
      <w:r w:rsidR="00C573B5">
        <w:rPr>
          <w:sz w:val="28"/>
          <w:szCs w:val="28"/>
        </w:rPr>
        <w:t xml:space="preserve"> </w:t>
      </w:r>
      <w:r w:rsidRPr="001B5752">
        <w:rPr>
          <w:sz w:val="28"/>
          <w:szCs w:val="28"/>
        </w:rPr>
        <w:t xml:space="preserve">Обратите внимание </w:t>
      </w:r>
      <w:r w:rsidR="00C573B5">
        <w:rPr>
          <w:sz w:val="28"/>
          <w:szCs w:val="28"/>
        </w:rPr>
        <w:t xml:space="preserve">на сочетания цветов в орнаменте, его гармонию с фоном. </w:t>
      </w:r>
      <w:r w:rsidRPr="001B5752">
        <w:rPr>
          <w:sz w:val="28"/>
          <w:szCs w:val="28"/>
        </w:rPr>
        <w:t xml:space="preserve"> </w:t>
      </w:r>
    </w:p>
    <w:p w:rsidR="00EF1E68" w:rsidRDefault="00BA3A27" w:rsidP="00BA3A27">
      <w:pPr>
        <w:jc w:val="both"/>
        <w:rPr>
          <w:sz w:val="28"/>
          <w:szCs w:val="28"/>
        </w:rPr>
      </w:pPr>
      <w:r w:rsidRPr="001B5752">
        <w:rPr>
          <w:sz w:val="28"/>
          <w:szCs w:val="28"/>
        </w:rPr>
        <w:t xml:space="preserve">2. </w:t>
      </w:r>
      <w:r w:rsidR="00EF1E68">
        <w:rPr>
          <w:sz w:val="28"/>
          <w:szCs w:val="28"/>
        </w:rPr>
        <w:t xml:space="preserve">Обведите на цветной бумаге по шаблону нужное количество повторяющихся элементов, вырежьте их. </w:t>
      </w:r>
    </w:p>
    <w:p w:rsidR="00BA3A27" w:rsidRDefault="00EF1E68" w:rsidP="00BA3A27">
      <w:pPr>
        <w:jc w:val="both"/>
        <w:rPr>
          <w:sz w:val="28"/>
          <w:szCs w:val="28"/>
        </w:rPr>
      </w:pPr>
      <w:r>
        <w:rPr>
          <w:sz w:val="28"/>
          <w:szCs w:val="28"/>
        </w:rPr>
        <w:t>3. П</w:t>
      </w:r>
      <w:r w:rsidR="00BA3A27" w:rsidRPr="001B5752">
        <w:rPr>
          <w:sz w:val="28"/>
          <w:szCs w:val="28"/>
        </w:rPr>
        <w:t xml:space="preserve">оследовательно распределите </w:t>
      </w:r>
      <w:r>
        <w:rPr>
          <w:sz w:val="28"/>
          <w:szCs w:val="28"/>
        </w:rPr>
        <w:t>вырезанные элементы</w:t>
      </w:r>
      <w:r w:rsidR="00BA3A27" w:rsidRPr="001B5752">
        <w:rPr>
          <w:sz w:val="28"/>
          <w:szCs w:val="28"/>
        </w:rPr>
        <w:t xml:space="preserve">, выбирая определенную гамму цветов. </w:t>
      </w:r>
    </w:p>
    <w:p w:rsidR="00BA3A27" w:rsidRDefault="00BA3A27" w:rsidP="00BA3A27">
      <w:pPr>
        <w:jc w:val="both"/>
        <w:rPr>
          <w:sz w:val="28"/>
          <w:szCs w:val="28"/>
        </w:rPr>
      </w:pPr>
      <w:r w:rsidRPr="001B5752">
        <w:rPr>
          <w:sz w:val="28"/>
          <w:szCs w:val="28"/>
        </w:rPr>
        <w:t xml:space="preserve">4. </w:t>
      </w:r>
      <w:r w:rsidR="00EF1E68">
        <w:rPr>
          <w:sz w:val="28"/>
          <w:szCs w:val="28"/>
        </w:rPr>
        <w:t>Дополни</w:t>
      </w:r>
      <w:r w:rsidRPr="001B5752">
        <w:rPr>
          <w:sz w:val="28"/>
          <w:szCs w:val="28"/>
        </w:rPr>
        <w:t xml:space="preserve">те </w:t>
      </w:r>
      <w:r w:rsidR="00EF1E68">
        <w:rPr>
          <w:sz w:val="28"/>
          <w:szCs w:val="28"/>
        </w:rPr>
        <w:t>орнамент дополнительными элементами, образующими</w:t>
      </w:r>
      <w:r w:rsidRPr="001B5752">
        <w:rPr>
          <w:sz w:val="28"/>
          <w:szCs w:val="28"/>
        </w:rPr>
        <w:t xml:space="preserve"> узор.</w:t>
      </w:r>
    </w:p>
    <w:p w:rsidR="00BA3A27" w:rsidRDefault="00BA3A27" w:rsidP="00BA3A27">
      <w:pPr>
        <w:jc w:val="both"/>
        <w:rPr>
          <w:sz w:val="28"/>
          <w:szCs w:val="28"/>
        </w:rPr>
      </w:pPr>
      <w:r w:rsidRPr="001B5752">
        <w:rPr>
          <w:sz w:val="28"/>
          <w:szCs w:val="28"/>
        </w:rPr>
        <w:t xml:space="preserve">5. </w:t>
      </w:r>
      <w:r w:rsidR="00EF1E68">
        <w:rPr>
          <w:sz w:val="28"/>
          <w:szCs w:val="28"/>
        </w:rPr>
        <w:t xml:space="preserve">Приклейте разложенные элементы  в технике аппликация. </w:t>
      </w:r>
      <w:bookmarkStart w:id="0" w:name="_GoBack"/>
      <w:bookmarkEnd w:id="0"/>
      <w:r w:rsidRPr="001B5752">
        <w:rPr>
          <w:sz w:val="28"/>
          <w:szCs w:val="28"/>
        </w:rPr>
        <w:t>Сохраните целостность цветовых сочета</w:t>
      </w:r>
      <w:r w:rsidR="00EF1E68">
        <w:rPr>
          <w:sz w:val="28"/>
          <w:szCs w:val="28"/>
        </w:rPr>
        <w:t>ний для узора</w:t>
      </w:r>
      <w:r w:rsidRPr="001B5752">
        <w:rPr>
          <w:sz w:val="28"/>
          <w:szCs w:val="28"/>
        </w:rPr>
        <w:t xml:space="preserve">. </w:t>
      </w:r>
    </w:p>
    <w:p w:rsidR="00BA3A27" w:rsidRPr="001B5752" w:rsidRDefault="00BA3A27" w:rsidP="00BA3A27">
      <w:pPr>
        <w:jc w:val="both"/>
        <w:rPr>
          <w:sz w:val="28"/>
          <w:szCs w:val="28"/>
        </w:rPr>
      </w:pPr>
      <w:r w:rsidRPr="001B5752">
        <w:rPr>
          <w:sz w:val="28"/>
          <w:szCs w:val="28"/>
        </w:rPr>
        <w:t>6. Проанализируйте работу.</w:t>
      </w:r>
    </w:p>
    <w:p w:rsidR="0078159E" w:rsidRDefault="0078159E"/>
    <w:sectPr w:rsidR="00781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41500"/>
    <w:multiLevelType w:val="hybridMultilevel"/>
    <w:tmpl w:val="4E349852"/>
    <w:lvl w:ilvl="0" w:tplc="22465FC2">
      <w:start w:val="1"/>
      <w:numFmt w:val="decimal"/>
      <w:lvlText w:val="%1."/>
      <w:lvlJc w:val="left"/>
      <w:pPr>
        <w:tabs>
          <w:tab w:val="num" w:pos="681"/>
        </w:tabs>
        <w:ind w:left="681" w:hanging="360"/>
      </w:pPr>
      <w:rPr>
        <w:rFonts w:ascii="Times New Roman" w:eastAsia="Times New Roman" w:hAnsi="Times New Roman" w:cs="Times New Roman"/>
        <w:b w:val="0"/>
      </w:rPr>
    </w:lvl>
    <w:lvl w:ilvl="1" w:tplc="04190019" w:tentative="1">
      <w:start w:val="1"/>
      <w:numFmt w:val="lowerLetter"/>
      <w:lvlText w:val="%2."/>
      <w:lvlJc w:val="left"/>
      <w:pPr>
        <w:tabs>
          <w:tab w:val="num" w:pos="1401"/>
        </w:tabs>
        <w:ind w:left="1401" w:hanging="360"/>
      </w:pPr>
    </w:lvl>
    <w:lvl w:ilvl="2" w:tplc="0419001B" w:tentative="1">
      <w:start w:val="1"/>
      <w:numFmt w:val="lowerRoman"/>
      <w:lvlText w:val="%3."/>
      <w:lvlJc w:val="right"/>
      <w:pPr>
        <w:tabs>
          <w:tab w:val="num" w:pos="2121"/>
        </w:tabs>
        <w:ind w:left="2121" w:hanging="180"/>
      </w:pPr>
    </w:lvl>
    <w:lvl w:ilvl="3" w:tplc="0419000F" w:tentative="1">
      <w:start w:val="1"/>
      <w:numFmt w:val="decimal"/>
      <w:lvlText w:val="%4."/>
      <w:lvlJc w:val="left"/>
      <w:pPr>
        <w:tabs>
          <w:tab w:val="num" w:pos="2841"/>
        </w:tabs>
        <w:ind w:left="2841" w:hanging="360"/>
      </w:pPr>
    </w:lvl>
    <w:lvl w:ilvl="4" w:tplc="04190019" w:tentative="1">
      <w:start w:val="1"/>
      <w:numFmt w:val="lowerLetter"/>
      <w:lvlText w:val="%5."/>
      <w:lvlJc w:val="left"/>
      <w:pPr>
        <w:tabs>
          <w:tab w:val="num" w:pos="3561"/>
        </w:tabs>
        <w:ind w:left="3561" w:hanging="360"/>
      </w:pPr>
    </w:lvl>
    <w:lvl w:ilvl="5" w:tplc="0419001B" w:tentative="1">
      <w:start w:val="1"/>
      <w:numFmt w:val="lowerRoman"/>
      <w:lvlText w:val="%6."/>
      <w:lvlJc w:val="right"/>
      <w:pPr>
        <w:tabs>
          <w:tab w:val="num" w:pos="4281"/>
        </w:tabs>
        <w:ind w:left="4281" w:hanging="180"/>
      </w:pPr>
    </w:lvl>
    <w:lvl w:ilvl="6" w:tplc="0419000F" w:tentative="1">
      <w:start w:val="1"/>
      <w:numFmt w:val="decimal"/>
      <w:lvlText w:val="%7."/>
      <w:lvlJc w:val="left"/>
      <w:pPr>
        <w:tabs>
          <w:tab w:val="num" w:pos="5001"/>
        </w:tabs>
        <w:ind w:left="5001" w:hanging="360"/>
      </w:pPr>
    </w:lvl>
    <w:lvl w:ilvl="7" w:tplc="04190019" w:tentative="1">
      <w:start w:val="1"/>
      <w:numFmt w:val="lowerLetter"/>
      <w:lvlText w:val="%8."/>
      <w:lvlJc w:val="left"/>
      <w:pPr>
        <w:tabs>
          <w:tab w:val="num" w:pos="5721"/>
        </w:tabs>
        <w:ind w:left="5721" w:hanging="360"/>
      </w:pPr>
    </w:lvl>
    <w:lvl w:ilvl="8" w:tplc="0419001B" w:tentative="1">
      <w:start w:val="1"/>
      <w:numFmt w:val="lowerRoman"/>
      <w:lvlText w:val="%9."/>
      <w:lvlJc w:val="right"/>
      <w:pPr>
        <w:tabs>
          <w:tab w:val="num" w:pos="6441"/>
        </w:tabs>
        <w:ind w:left="644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7D"/>
    <w:rsid w:val="004D5834"/>
    <w:rsid w:val="0078159E"/>
    <w:rsid w:val="00BA3A27"/>
    <w:rsid w:val="00C573B5"/>
    <w:rsid w:val="00EA5F7D"/>
    <w:rsid w:val="00EE573E"/>
    <w:rsid w:val="00EF1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7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73E"/>
    <w:rPr>
      <w:rFonts w:ascii="Tahoma" w:hAnsi="Tahoma" w:cs="Tahoma"/>
      <w:sz w:val="16"/>
      <w:szCs w:val="16"/>
    </w:rPr>
  </w:style>
  <w:style w:type="character" w:customStyle="1" w:styleId="a4">
    <w:name w:val="Текст выноски Знак"/>
    <w:basedOn w:val="a0"/>
    <w:link w:val="a3"/>
    <w:uiPriority w:val="99"/>
    <w:semiHidden/>
    <w:rsid w:val="00EE57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7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73E"/>
    <w:rPr>
      <w:rFonts w:ascii="Tahoma" w:hAnsi="Tahoma" w:cs="Tahoma"/>
      <w:sz w:val="16"/>
      <w:szCs w:val="16"/>
    </w:rPr>
  </w:style>
  <w:style w:type="character" w:customStyle="1" w:styleId="a4">
    <w:name w:val="Текст выноски Знак"/>
    <w:basedOn w:val="a0"/>
    <w:link w:val="a3"/>
    <w:uiPriority w:val="99"/>
    <w:semiHidden/>
    <w:rsid w:val="00EE57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1272</Words>
  <Characters>7252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2015-02-14T13:58:00Z</cp:lastPrinted>
  <dcterms:created xsi:type="dcterms:W3CDTF">2015-02-14T13:54:00Z</dcterms:created>
  <dcterms:modified xsi:type="dcterms:W3CDTF">2022-01-25T12:05:00Z</dcterms:modified>
</cp:coreProperties>
</file>