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D1" w:rsidRPr="00101CD1" w:rsidRDefault="00101CD1" w:rsidP="00101C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Раскрыть итоги распада СССР (</w:t>
      </w:r>
      <w:bookmarkStart w:id="0" w:name="_GoBack"/>
      <w:bookmarkEnd w:id="0"/>
      <w:r w:rsidRPr="00101CD1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указать «+» и «-»).</w:t>
      </w:r>
    </w:p>
    <w:p w:rsidR="00101CD1" w:rsidRPr="00101CD1" w:rsidRDefault="00101CD1" w:rsidP="00101C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</w:pPr>
      <w:r w:rsidRPr="00101CD1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Выполнить практическую работу №1</w:t>
      </w:r>
    </w:p>
    <w:p w:rsidR="00101CD1" w:rsidRPr="00101CD1" w:rsidRDefault="00101CD1" w:rsidP="00101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1C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16E56" w:rsidRDefault="00616E56" w:rsidP="00616E56">
      <w:pPr>
        <w:rPr>
          <w:rFonts w:ascii="Times New Roman" w:hAnsi="Times New Roman" w:cs="Times New Roman"/>
          <w:sz w:val="28"/>
          <w:szCs w:val="28"/>
        </w:rPr>
      </w:pPr>
    </w:p>
    <w:p w:rsidR="00383AA1" w:rsidRPr="00383AA1" w:rsidRDefault="00383AA1" w:rsidP="00383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3AA1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№1 </w:t>
      </w:r>
      <w:r w:rsidRPr="00383AA1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«Особенности развития СССР к середине 80-х гг. </w:t>
      </w:r>
      <w:r w:rsidRPr="00383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383AA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века».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работы: 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>«Анализ социально-экономических и политических реформ перестройки».</w:t>
      </w:r>
    </w:p>
    <w:p w:rsidR="00383AA1" w:rsidRPr="00383AA1" w:rsidRDefault="00383AA1" w:rsidP="00383A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последовательность выполнения работы</w:t>
      </w:r>
    </w:p>
    <w:p w:rsidR="00383AA1" w:rsidRPr="00383AA1" w:rsidRDefault="00383AA1" w:rsidP="00383A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1. Проанализируйте документы, ответ аргументируйте: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>1. из «Памятной записки» А.Д. Сахарова Генеральному секретарю ЦК КПСС 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>Брежневу. 5 марта 1971г.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Я хочу вас проинформировать о том, что следующие вопросы должны решиться неотложно: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я считаю назревшей проблемой проведение общей амнистии политических заключенных, включая осужденных по религиозным мотивам, включая лиц, осужденных за попытку перехода границы, включая </w:t>
      </w:r>
      <w:proofErr w:type="spellStart"/>
      <w:r w:rsidRPr="00383AA1">
        <w:rPr>
          <w:rFonts w:ascii="Times New Roman" w:eastAsia="Times New Roman" w:hAnsi="Times New Roman" w:cs="Times New Roman"/>
          <w:sz w:val="24"/>
          <w:szCs w:val="24"/>
        </w:rPr>
        <w:t>полит.заключенных</w:t>
      </w:r>
      <w:proofErr w:type="spellEnd"/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дополнительно осужденных за попытку побега из лагеря или пропаганду в лагере;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я считаю недопустимыми психиатрические репрессии по политическим, идеологическим и религиозным мотивам.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вынести на всенародное обсуждение проект закона о печати и средствах массовой информации;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13"/>
      <w:bookmarkEnd w:id="1"/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принять свободное решение о свободной публикации статистических и социологических данных;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принять решение и закон о восстановлении выселенных из страны при Сталине народов;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принять закон о беспрепятственном выезде и въезде в страну;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проявить инициативу и объявить об отказе от применения первыми оружия массового поражения. Допустить на свою территорию инспекционные группы для контроля за разоружением; …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200" w:line="240" w:lineRule="auto"/>
        <w:ind w:left="7" w:right="1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Вопросы к документу: 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1.О каких проблемах говорит А.Д. Сахаров?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200" w:line="240" w:lineRule="auto"/>
        <w:ind w:left="7" w:right="1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2.Какие пути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решения предлагает ученый? 3. Как вы думаете почему власти преследовали Сахарова?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Резолюция 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съезда шахтеров СССР об отношении к КПСС. Июнь 1990г.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Хотя КПСС переживает глубокий кризис, она в лице своих руководящих органов пытается сохранить монополию на власть, утверждая, что только она может консолидировать общество. Мы не согласны с этой позицией. КПСС препятствует преобразованию общества, также она теряет авторитет. … мы массово заявляем о выходе из партии. Мы требуем, чтобы КПСС была лишена власти, парткомы и комитеты ВЛКСМ были выведены с предприятий и учреждений… 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Вопросы к документу: 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1.Как вы думаете, почему происходило падение авторитета КПСС в обществе? 2. Какие черты этой политической организации критиковали шахтеры?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>3. Из доклада 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Горбачева на пленуме ЦК КПСС 23 апреля 1985 г.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Задача ускорения темпов роста, притом существенного, вполне выполнима, если в центр всей нашей работы поставить интенсификацию экономики и ускорение научно-те </w:t>
      </w:r>
      <w:proofErr w:type="spellStart"/>
      <w:r w:rsidRPr="00383AA1">
        <w:rPr>
          <w:rFonts w:ascii="Times New Roman" w:eastAsia="Times New Roman" w:hAnsi="Times New Roman" w:cs="Times New Roman"/>
          <w:sz w:val="24"/>
          <w:szCs w:val="24"/>
        </w:rPr>
        <w:t>хнического</w:t>
      </w:r>
      <w:proofErr w:type="spellEnd"/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 прогресса, перестроить управление и планирование, структурную и инвестиционную политику, повсеместно повысить организованность и дисциплину, коренным образом улучшить стиль деятельности.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Вопросы к документу: </w:t>
      </w:r>
      <w:proofErr w:type="gramStart"/>
      <w:r w:rsidRPr="00383AA1">
        <w:rPr>
          <w:rFonts w:ascii="Times New Roman" w:eastAsia="Times New Roman" w:hAnsi="Times New Roman" w:cs="Times New Roman"/>
          <w:sz w:val="24"/>
          <w:szCs w:val="24"/>
        </w:rPr>
        <w:t>1.Какие</w:t>
      </w:r>
      <w:proofErr w:type="gramEnd"/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 цели преследовал </w:t>
      </w:r>
      <w:proofErr w:type="spellStart"/>
      <w:r w:rsidRPr="00383AA1">
        <w:rPr>
          <w:rFonts w:ascii="Times New Roman" w:eastAsia="Times New Roman" w:hAnsi="Times New Roman" w:cs="Times New Roman"/>
          <w:sz w:val="24"/>
          <w:szCs w:val="24"/>
        </w:rPr>
        <w:t>М.С.Горбачев,начиная</w:t>
      </w:r>
      <w:proofErr w:type="spellEnd"/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 пере-стройку? 2. В чем выражался радикальный характер преобразований?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>4. из письма 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Андреевой в редакцию газеты «Советская Россия».13 марта 1988г. «Не могу поступиться принципами».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В многочисленных дискуссиях, проходящих сегодня буквально по всем вопросам обществознания, меня как преподавателя вуза интересуют прежде всего те вопросы, которые непосредственно влияют на идейно-политическое воспитание молодежи, ее 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нравственное здоровье, ее социальный оптимизм. Беседуя со студентами, вместе с ними размышляя об острых проблемах, невольно прихожу к выводу, что у нас накопилось немало перекосов и односторонностей, которые явно нуждаются в выправлении. На некоторых из них хочу остановиться особо.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Взять вопрос о месте И. В. Сталина в истории нашей страны. Именно с его именем связана вся одержимость критических атак, которая, по моему мнению, касается не столько самой исторической личности, сколько всей сложнейшей переходной эпохи. Эпохи, связанной с беспримерным подвигом целого поколения советских людей, ко</w:t>
      </w:r>
      <w:bookmarkStart w:id="2" w:name="page315"/>
      <w:bookmarkEnd w:id="2"/>
      <w:r w:rsidRPr="00383AA1">
        <w:rPr>
          <w:rFonts w:ascii="Times New Roman" w:eastAsia="Times New Roman" w:hAnsi="Times New Roman" w:cs="Times New Roman"/>
          <w:sz w:val="24"/>
          <w:szCs w:val="24"/>
        </w:rPr>
        <w:t>торые сегодня постепенно отходят от активной трудовой, политической и общественной деятельности. В формулу "культа личности" насильственно втискиваются индустриализация, коллективизация, культурная революция, которые вывели нашу страну в разряд великих мировых держав. Все это ставится под сомнение. Дело дошло до того, что от "</w:t>
      </w:r>
      <w:proofErr w:type="spellStart"/>
      <w:r w:rsidRPr="00383AA1">
        <w:rPr>
          <w:rFonts w:ascii="Times New Roman" w:eastAsia="Times New Roman" w:hAnsi="Times New Roman" w:cs="Times New Roman"/>
          <w:sz w:val="24"/>
          <w:szCs w:val="24"/>
        </w:rPr>
        <w:t>сталинистов</w:t>
      </w:r>
      <w:proofErr w:type="spellEnd"/>
      <w:r w:rsidRPr="00383AA1">
        <w:rPr>
          <w:rFonts w:ascii="Times New Roman" w:eastAsia="Times New Roman" w:hAnsi="Times New Roman" w:cs="Times New Roman"/>
          <w:sz w:val="24"/>
          <w:szCs w:val="24"/>
        </w:rPr>
        <w:t>" (а в их число можно при желании зачислять кого угодно) стали настойчиво требовать "покаяния"...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Поддерживаю партийный призыв отстоять честь и достоинство первопроходцев социализма. Думаю, что именно с этих партийно-классовых позиций мы и должны оценивать историческую роль всех руководителей партии и страны, в том числе и Сталина. В этом случае нельзя сводить дело к "придворному" аспекту или к абстрактному морализаторству со стороны лиц, далеких и от того грозового времени, и от людей, которым пришлось тогда жить и работать. Да еще так работать, что и сегодня это является для нас вдохновляющим примером.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Тревожит меня и вот что: с воинствующим космополитизмом связана ныне практика "</w:t>
      </w:r>
      <w:proofErr w:type="spellStart"/>
      <w:r w:rsidRPr="00383AA1">
        <w:rPr>
          <w:rFonts w:ascii="Times New Roman" w:eastAsia="Times New Roman" w:hAnsi="Times New Roman" w:cs="Times New Roman"/>
          <w:sz w:val="24"/>
          <w:szCs w:val="24"/>
        </w:rPr>
        <w:t>отказничества</w:t>
      </w:r>
      <w:proofErr w:type="spellEnd"/>
      <w:r w:rsidRPr="00383AA1">
        <w:rPr>
          <w:rFonts w:ascii="Times New Roman" w:eastAsia="Times New Roman" w:hAnsi="Times New Roman" w:cs="Times New Roman"/>
          <w:sz w:val="24"/>
          <w:szCs w:val="24"/>
        </w:rPr>
        <w:t>" от социализма.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Вообще некоторые склонны смотреть на "</w:t>
      </w:r>
      <w:proofErr w:type="spellStart"/>
      <w:r w:rsidRPr="00383AA1">
        <w:rPr>
          <w:rFonts w:ascii="Times New Roman" w:eastAsia="Times New Roman" w:hAnsi="Times New Roman" w:cs="Times New Roman"/>
          <w:sz w:val="24"/>
          <w:szCs w:val="24"/>
        </w:rPr>
        <w:t>отказничество</w:t>
      </w:r>
      <w:proofErr w:type="spellEnd"/>
      <w:r w:rsidRPr="00383AA1">
        <w:rPr>
          <w:rFonts w:ascii="Times New Roman" w:eastAsia="Times New Roman" w:hAnsi="Times New Roman" w:cs="Times New Roman"/>
          <w:sz w:val="24"/>
          <w:szCs w:val="24"/>
        </w:rPr>
        <w:t>" как на некое проявление "демократии" и "прав человека", талантам которого помешал расцвести "застойный социализм".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Сложности воспитания молодежи усугубляются еще и тем, что в русле идей "</w:t>
      </w:r>
      <w:proofErr w:type="spellStart"/>
      <w:r w:rsidRPr="00383AA1">
        <w:rPr>
          <w:rFonts w:ascii="Times New Roman" w:eastAsia="Times New Roman" w:hAnsi="Times New Roman" w:cs="Times New Roman"/>
          <w:sz w:val="24"/>
          <w:szCs w:val="24"/>
        </w:rPr>
        <w:t>неолибералов</w:t>
      </w:r>
      <w:proofErr w:type="spellEnd"/>
      <w:r w:rsidRPr="00383AA1">
        <w:rPr>
          <w:rFonts w:ascii="Times New Roman" w:eastAsia="Times New Roman" w:hAnsi="Times New Roman" w:cs="Times New Roman"/>
          <w:sz w:val="24"/>
          <w:szCs w:val="24"/>
        </w:rPr>
        <w:t>" и "</w:t>
      </w:r>
      <w:proofErr w:type="spellStart"/>
      <w:r w:rsidRPr="00383AA1">
        <w:rPr>
          <w:rFonts w:ascii="Times New Roman" w:eastAsia="Times New Roman" w:hAnsi="Times New Roman" w:cs="Times New Roman"/>
          <w:sz w:val="24"/>
          <w:szCs w:val="24"/>
        </w:rPr>
        <w:t>неославянофилов</w:t>
      </w:r>
      <w:proofErr w:type="spellEnd"/>
      <w:r w:rsidRPr="00383AA1">
        <w:rPr>
          <w:rFonts w:ascii="Times New Roman" w:eastAsia="Times New Roman" w:hAnsi="Times New Roman" w:cs="Times New Roman"/>
          <w:sz w:val="24"/>
          <w:szCs w:val="24"/>
        </w:rPr>
        <w:t>" создаются неформальные организации и объединения. Случается, что верх в их руководстве берут экстремистские, настроенные на провокации элементы. В последнее время наметилась политизация этих самодеятельных организаций на основе далеко не социалистического плюрализма. Нередко лидеры этих организаций говорят о "разделении власти" на основе "парламентского режима", "свободных профсоюзов", "автономных издательств" и т. п. Все это, по моему мнению, позволяет сделать вывод, что глав</w:t>
      </w:r>
      <w:r>
        <w:rPr>
          <w:rFonts w:ascii="Times New Roman" w:eastAsia="Times New Roman" w:hAnsi="Times New Roman" w:cs="Times New Roman"/>
          <w:sz w:val="24"/>
          <w:szCs w:val="24"/>
        </w:rPr>
        <w:t>ным и кардинальным вопросом про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>ходящих ныне в стране дискуссий является вопрос - признавать или не признавать руководящую роль партии, рабочего класса в социалистическом строительстве, а значит, и в перестройке. Разумеется, со всеми вытекающими отсюда теоретическими и практическими выводами для политики, экономики и идеологии.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Вопросы к документу: 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>1.Какова была цель политики гласности? 2.Какие проблемы возникли в культурной жизни страны в годы перестройки? 3. Какова позиция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>Андреевой по вопросу политических преобразований в СССР?</w:t>
      </w:r>
    </w:p>
    <w:p w:rsidR="00383AA1" w:rsidRPr="00383AA1" w:rsidRDefault="00383AA1" w:rsidP="00383A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page317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</w:t>
      </w:r>
      <w:r w:rsidRPr="0038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Ответьте на вопросы, ответ аргументируйте: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 Какую роль в обществе того времени играли СМИ?</w:t>
      </w:r>
    </w:p>
    <w:p w:rsidR="00383AA1" w:rsidRPr="00383AA1" w:rsidRDefault="00383AA1" w:rsidP="00383A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Что происходит с обществом и СМИ после закона «о гласности»?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>Определите этапы перестройки. Почему вслед за проблемой экономических преобразований встала проблема решения политической реформы?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1989 год дает нам положительную динамику – 1-2% прироста национального дохода, в 1990г.объемы производства остались на уровне 1989г., а с 1991г. Начинается значительное падение объемов производства. Почему экономические преобразования, Горбачева, не дали положительных результатов?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Почему государство не хотело многопартийности, но потом все равно </w:t>
      </w:r>
      <w:r>
        <w:rPr>
          <w:rFonts w:ascii="Times New Roman" w:eastAsia="Times New Roman" w:hAnsi="Times New Roman" w:cs="Times New Roman"/>
          <w:sz w:val="24"/>
          <w:szCs w:val="24"/>
        </w:rPr>
        <w:t>её разрешило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Что такое рыночная экономика? Почему в СССР Горбачев решил делать ставку на </w:t>
      </w:r>
      <w:r>
        <w:rPr>
          <w:rFonts w:ascii="Times New Roman" w:eastAsia="Times New Roman" w:hAnsi="Times New Roman" w:cs="Times New Roman"/>
          <w:sz w:val="24"/>
          <w:szCs w:val="24"/>
        </w:rPr>
        <w:t>неё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Для чего СССР нужно было «новое политическое мышление»? Каковы его результаты?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вы думаете, заслужил ли М.С. Горбачев Нобелевскую премию мира? </w:t>
      </w:r>
    </w:p>
    <w:p w:rsidR="00383AA1" w:rsidRPr="00383AA1" w:rsidRDefault="00383AA1" w:rsidP="00383AA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AA1">
        <w:rPr>
          <w:rFonts w:ascii="Times New Roman" w:eastAsia="Times New Roman" w:hAnsi="Times New Roman" w:cs="Times New Roman"/>
          <w:sz w:val="24"/>
          <w:szCs w:val="24"/>
        </w:rPr>
        <w:t xml:space="preserve">Можно ли было заменить перестройку другими реформами? Какими? </w:t>
      </w:r>
    </w:p>
    <w:p w:rsidR="00383AA1" w:rsidRPr="00383AA1" w:rsidRDefault="00383AA1" w:rsidP="00383AA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5B" w:rsidRPr="009C005B" w:rsidRDefault="009C005B" w:rsidP="009C005B">
      <w:pPr>
        <w:rPr>
          <w:rFonts w:ascii="Times New Roman" w:hAnsi="Times New Roman" w:cs="Times New Roman"/>
          <w:sz w:val="28"/>
          <w:szCs w:val="28"/>
        </w:rPr>
      </w:pPr>
    </w:p>
    <w:sectPr w:rsidR="009C005B" w:rsidRPr="009C005B" w:rsidSect="00383AA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9C"/>
    <w:multiLevelType w:val="hybridMultilevel"/>
    <w:tmpl w:val="00001916"/>
    <w:lvl w:ilvl="0" w:tplc="0000617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94A"/>
    <w:multiLevelType w:val="hybridMultilevel"/>
    <w:tmpl w:val="00000677"/>
    <w:lvl w:ilvl="0" w:tplc="00004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72"/>
    <w:multiLevelType w:val="hybridMultilevel"/>
    <w:tmpl w:val="000032E6"/>
    <w:lvl w:ilvl="0" w:tplc="0000401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1F0"/>
    <w:multiLevelType w:val="hybridMultilevel"/>
    <w:tmpl w:val="EFE81D8E"/>
    <w:lvl w:ilvl="0" w:tplc="3E661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DD1"/>
    <w:multiLevelType w:val="hybridMultilevel"/>
    <w:tmpl w:val="0000261E"/>
    <w:lvl w:ilvl="0" w:tplc="00005E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53F4D5B"/>
    <w:multiLevelType w:val="multilevel"/>
    <w:tmpl w:val="A520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048B2"/>
    <w:multiLevelType w:val="hybridMultilevel"/>
    <w:tmpl w:val="25F2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702B"/>
    <w:multiLevelType w:val="hybridMultilevel"/>
    <w:tmpl w:val="05D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81DCE"/>
    <w:multiLevelType w:val="hybridMultilevel"/>
    <w:tmpl w:val="E2CA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6D"/>
    <w:rsid w:val="00101CD1"/>
    <w:rsid w:val="00132CE5"/>
    <w:rsid w:val="0028779D"/>
    <w:rsid w:val="00383AA1"/>
    <w:rsid w:val="0052256D"/>
    <w:rsid w:val="0056218A"/>
    <w:rsid w:val="00616E56"/>
    <w:rsid w:val="006A45CC"/>
    <w:rsid w:val="006B4593"/>
    <w:rsid w:val="007C3924"/>
    <w:rsid w:val="009C005B"/>
    <w:rsid w:val="00B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E174"/>
  <w15:chartTrackingRefBased/>
  <w15:docId w15:val="{71A1BD84-C0A5-41B3-AB20-AD213EE6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Татка</cp:lastModifiedBy>
  <cp:revision>5</cp:revision>
  <dcterms:created xsi:type="dcterms:W3CDTF">2021-02-17T01:08:00Z</dcterms:created>
  <dcterms:modified xsi:type="dcterms:W3CDTF">2021-02-23T17:33:00Z</dcterms:modified>
</cp:coreProperties>
</file>