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0D" w:rsidRPr="00CE620D" w:rsidRDefault="00CE620D" w:rsidP="00CE620D">
      <w:pPr>
        <w:spacing w:after="0" w:line="276" w:lineRule="auto"/>
        <w:jc w:val="both"/>
        <w:rPr>
          <w:rFonts w:ascii="Times New Roman" w:eastAsia="Calibri" w:hAnsi="Times New Roman" w:cs="Times New Roman"/>
          <w:b/>
          <w:sz w:val="24"/>
          <w:szCs w:val="24"/>
        </w:rPr>
      </w:pPr>
      <w:r w:rsidRPr="00CE620D">
        <w:rPr>
          <w:rFonts w:ascii="Times New Roman" w:eastAsia="Calibri" w:hAnsi="Times New Roman" w:cs="Times New Roman"/>
          <w:b/>
          <w:sz w:val="24"/>
          <w:szCs w:val="24"/>
        </w:rPr>
        <w:t xml:space="preserve">Практическое занятие </w:t>
      </w:r>
      <w:bookmarkStart w:id="0" w:name="_GoBack"/>
      <w:bookmarkEnd w:id="0"/>
    </w:p>
    <w:p w:rsidR="00CE620D" w:rsidRPr="00CE620D" w:rsidRDefault="00CE620D" w:rsidP="00CE620D">
      <w:pPr>
        <w:spacing w:after="0" w:line="276" w:lineRule="auto"/>
        <w:rPr>
          <w:rFonts w:ascii="Times New Roman" w:eastAsia="Calibri" w:hAnsi="Times New Roman" w:cs="Times New Roman"/>
          <w:b/>
          <w:bCs/>
          <w:sz w:val="24"/>
          <w:szCs w:val="24"/>
        </w:rPr>
      </w:pPr>
      <w:r w:rsidRPr="00CE620D">
        <w:rPr>
          <w:rFonts w:ascii="Times New Roman" w:eastAsia="Calibri" w:hAnsi="Times New Roman" w:cs="Times New Roman"/>
          <w:b/>
          <w:sz w:val="24"/>
          <w:szCs w:val="24"/>
        </w:rPr>
        <w:t xml:space="preserve">Тема: </w:t>
      </w:r>
      <w:r w:rsidRPr="00CE620D">
        <w:rPr>
          <w:rFonts w:ascii="Times New Roman" w:eastAsia="Calibri" w:hAnsi="Times New Roman" w:cs="Times New Roman"/>
          <w:b/>
          <w:bCs/>
          <w:sz w:val="24"/>
          <w:szCs w:val="24"/>
        </w:rPr>
        <w:t xml:space="preserve">Основные институты и отрасли права </w:t>
      </w:r>
    </w:p>
    <w:p w:rsidR="00CE620D" w:rsidRPr="00CE620D" w:rsidRDefault="00CE620D" w:rsidP="00CE620D">
      <w:pPr>
        <w:spacing w:after="0" w:line="276" w:lineRule="auto"/>
        <w:rPr>
          <w:rFonts w:ascii="Times New Roman" w:eastAsia="Calibri" w:hAnsi="Times New Roman" w:cs="Times New Roman"/>
          <w:b/>
          <w:bCs/>
          <w:sz w:val="24"/>
          <w:szCs w:val="24"/>
        </w:rPr>
      </w:pPr>
      <w:r w:rsidRPr="00CE620D">
        <w:rPr>
          <w:rFonts w:ascii="Times New Roman" w:eastAsia="Calibri" w:hAnsi="Times New Roman" w:cs="Times New Roman"/>
          <w:b/>
          <w:sz w:val="24"/>
          <w:szCs w:val="24"/>
        </w:rPr>
        <w:t xml:space="preserve">Название практической работы: </w:t>
      </w:r>
      <w:r w:rsidRPr="00CE620D">
        <w:rPr>
          <w:rFonts w:ascii="Times New Roman" w:eastAsia="Calibri" w:hAnsi="Times New Roman" w:cs="Times New Roman"/>
          <w:b/>
          <w:bCs/>
          <w:sz w:val="24"/>
          <w:szCs w:val="24"/>
        </w:rPr>
        <w:t>«Система права. Формы права»</w:t>
      </w:r>
    </w:p>
    <w:p w:rsidR="00CE620D" w:rsidRPr="00CE620D" w:rsidRDefault="00CE620D" w:rsidP="00CE620D">
      <w:pPr>
        <w:spacing w:after="0" w:line="276" w:lineRule="auto"/>
        <w:jc w:val="both"/>
        <w:rPr>
          <w:rFonts w:ascii="Times New Roman" w:eastAsia="Calibri" w:hAnsi="Times New Roman" w:cs="Times New Roman"/>
          <w:sz w:val="24"/>
          <w:szCs w:val="24"/>
        </w:rPr>
      </w:pPr>
      <w:r w:rsidRPr="00CE620D">
        <w:rPr>
          <w:rFonts w:ascii="Times New Roman" w:eastAsia="Calibri" w:hAnsi="Times New Roman" w:cs="Times New Roman"/>
          <w:b/>
          <w:sz w:val="24"/>
          <w:szCs w:val="24"/>
        </w:rPr>
        <w:t>Содержание и последовательность выполнения задания</w:t>
      </w:r>
    </w:p>
    <w:p w:rsidR="00CE620D" w:rsidRPr="00CE620D" w:rsidRDefault="00CE620D" w:rsidP="00CE620D">
      <w:pPr>
        <w:widowControl w:val="0"/>
        <w:spacing w:after="0" w:line="240" w:lineRule="auto"/>
        <w:rPr>
          <w:rFonts w:ascii="Times New Roman" w:eastAsia="Times New Roman" w:hAnsi="Times New Roman" w:cs="Times New Roman"/>
          <w:b/>
          <w:sz w:val="24"/>
          <w:szCs w:val="24"/>
        </w:rPr>
      </w:pPr>
      <w:r w:rsidRPr="00CE620D">
        <w:rPr>
          <w:rFonts w:ascii="Times New Roman" w:eastAsia="Times New Roman" w:hAnsi="Times New Roman" w:cs="Times New Roman"/>
          <w:b/>
          <w:sz w:val="24"/>
          <w:szCs w:val="24"/>
        </w:rPr>
        <w:t>Вариант 2</w:t>
      </w:r>
    </w:p>
    <w:p w:rsidR="00CE620D" w:rsidRPr="00CE620D" w:rsidRDefault="00CE620D" w:rsidP="00CE620D">
      <w:pPr>
        <w:widowControl w:val="0"/>
        <w:spacing w:after="0" w:line="240" w:lineRule="auto"/>
        <w:ind w:left="112" w:right="106"/>
        <w:jc w:val="both"/>
        <w:rPr>
          <w:rFonts w:ascii="Times New Roman" w:eastAsia="Times New Roman" w:hAnsi="Times New Roman" w:cs="Times New Roman"/>
          <w:sz w:val="24"/>
          <w:szCs w:val="24"/>
        </w:rPr>
      </w:pPr>
      <w:r w:rsidRPr="00CE620D">
        <w:rPr>
          <w:rFonts w:ascii="Times New Roman" w:eastAsia="Times New Roman" w:hAnsi="Times New Roman" w:cs="Times New Roman"/>
          <w:b/>
          <w:sz w:val="24"/>
          <w:szCs w:val="24"/>
        </w:rPr>
        <w:t>Задание 1.</w:t>
      </w:r>
      <w:r w:rsidRPr="00CE620D">
        <w:rPr>
          <w:rFonts w:ascii="Times New Roman" w:eastAsia="Times New Roman" w:hAnsi="Times New Roman" w:cs="Times New Roman"/>
          <w:sz w:val="24"/>
          <w:szCs w:val="24"/>
        </w:rPr>
        <w:t xml:space="preserve"> Определите, к каким отраслям права относятся следующие правовые институты </w:t>
      </w:r>
    </w:p>
    <w:p w:rsidR="00CE620D" w:rsidRPr="00CE620D" w:rsidRDefault="00CE620D" w:rsidP="00CE620D">
      <w:pPr>
        <w:widowControl w:val="0"/>
        <w:spacing w:after="0" w:line="240" w:lineRule="auto"/>
        <w:ind w:left="112" w:right="106"/>
        <w:jc w:val="both"/>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а) институт заработной платы;</w:t>
      </w:r>
    </w:p>
    <w:p w:rsidR="00CE620D" w:rsidRPr="00CE620D" w:rsidRDefault="00CE620D" w:rsidP="00CE620D">
      <w:pPr>
        <w:widowControl w:val="0"/>
        <w:spacing w:after="0" w:line="240" w:lineRule="auto"/>
        <w:ind w:left="112" w:right="4094"/>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 xml:space="preserve">б) институт конституционного строя РФ; </w:t>
      </w:r>
    </w:p>
    <w:p w:rsidR="00CE620D" w:rsidRPr="00CE620D" w:rsidRDefault="00CE620D" w:rsidP="00CE620D">
      <w:pPr>
        <w:widowControl w:val="0"/>
        <w:spacing w:after="0" w:line="240" w:lineRule="auto"/>
        <w:ind w:left="112" w:right="4094"/>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в) институт уголовного наказания;</w:t>
      </w:r>
    </w:p>
    <w:p w:rsidR="00CE620D" w:rsidRPr="00CE620D" w:rsidRDefault="00CE620D" w:rsidP="00CE620D">
      <w:pPr>
        <w:widowControl w:val="0"/>
        <w:spacing w:after="0" w:line="240" w:lineRule="auto"/>
        <w:ind w:left="112" w:right="4556"/>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г) институт брака;</w:t>
      </w:r>
    </w:p>
    <w:p w:rsidR="00CE620D" w:rsidRPr="00CE620D" w:rsidRDefault="00CE620D" w:rsidP="00CE620D">
      <w:pPr>
        <w:widowControl w:val="0"/>
        <w:spacing w:after="0" w:line="240" w:lineRule="auto"/>
        <w:ind w:left="112" w:right="4556"/>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д) институт купли-продажи.</w:t>
      </w:r>
    </w:p>
    <w:p w:rsidR="00CE620D" w:rsidRPr="00CE620D" w:rsidRDefault="00CE620D" w:rsidP="00CE620D">
      <w:pPr>
        <w:widowControl w:val="0"/>
        <w:spacing w:after="0" w:line="240" w:lineRule="auto"/>
        <w:ind w:left="112" w:right="104"/>
        <w:jc w:val="both"/>
        <w:rPr>
          <w:rFonts w:ascii="Times New Roman" w:eastAsia="Times New Roman" w:hAnsi="Times New Roman" w:cs="Times New Roman"/>
          <w:sz w:val="24"/>
          <w:szCs w:val="24"/>
        </w:rPr>
      </w:pPr>
      <w:r w:rsidRPr="00CE620D">
        <w:rPr>
          <w:rFonts w:ascii="Times New Roman" w:eastAsia="Times New Roman" w:hAnsi="Times New Roman" w:cs="Times New Roman"/>
          <w:b/>
          <w:sz w:val="24"/>
          <w:szCs w:val="24"/>
        </w:rPr>
        <w:t xml:space="preserve">Задание 2. </w:t>
      </w:r>
      <w:r w:rsidRPr="00CE620D">
        <w:rPr>
          <w:rFonts w:ascii="Times New Roman" w:eastAsia="Times New Roman" w:hAnsi="Times New Roman" w:cs="Times New Roman"/>
          <w:sz w:val="24"/>
          <w:szCs w:val="24"/>
        </w:rPr>
        <w:t>Найдите нормы права, содержащиеся в приведённых ниже статьях закона.</w:t>
      </w:r>
    </w:p>
    <w:p w:rsidR="00CE620D" w:rsidRPr="00CE620D" w:rsidRDefault="00CE620D" w:rsidP="00CE620D">
      <w:pPr>
        <w:widowControl w:val="0"/>
        <w:spacing w:after="0" w:line="240" w:lineRule="auto"/>
        <w:ind w:left="820" w:right="6721"/>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а) Конституция РФ Статья 81 (ч.2)</w:t>
      </w:r>
    </w:p>
    <w:p w:rsidR="00CE620D" w:rsidRPr="00CE620D" w:rsidRDefault="00CE620D" w:rsidP="00CE620D">
      <w:pPr>
        <w:widowControl w:val="0"/>
        <w:spacing w:after="0" w:line="240" w:lineRule="auto"/>
        <w:ind w:left="112" w:right="106"/>
        <w:jc w:val="both"/>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Президентом РФ может быть избран гражданин РФ не моложе 35 лет, постоянно проживающий в РФ не менее 10 лет;</w:t>
      </w:r>
    </w:p>
    <w:p w:rsidR="00CE620D" w:rsidRPr="00CE620D" w:rsidRDefault="00CE620D" w:rsidP="00CE620D">
      <w:pPr>
        <w:widowControl w:val="0"/>
        <w:spacing w:after="0" w:line="240" w:lineRule="auto"/>
        <w:ind w:left="820" w:right="4556"/>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б)  Уголовный Кодекс РФ</w:t>
      </w:r>
    </w:p>
    <w:p w:rsidR="00CE620D" w:rsidRPr="00CE620D" w:rsidRDefault="00CE620D" w:rsidP="00CE620D">
      <w:pPr>
        <w:widowControl w:val="0"/>
        <w:spacing w:after="0" w:line="240" w:lineRule="auto"/>
        <w:ind w:left="820" w:right="28"/>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Статья 207. Заведомо ложное сообщение об акте терроризма</w:t>
      </w:r>
    </w:p>
    <w:p w:rsidR="00CE620D" w:rsidRPr="00CE620D" w:rsidRDefault="00CE620D" w:rsidP="00CE620D">
      <w:pPr>
        <w:widowControl w:val="0"/>
        <w:spacing w:after="0" w:line="240" w:lineRule="auto"/>
        <w:ind w:left="112" w:right="105"/>
        <w:jc w:val="both"/>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от двухсот до пятисот минимальных размеров оплаты труда или в размере заработной платы или иного дохода осуждённого за период от двух до пяти месяцев, либо исправительными работами на срок от одного года до двух лет, либо арестом на срок от трёх до шести месяцев, либо лишением свободы  на срок до трёх</w:t>
      </w:r>
      <w:r w:rsidRPr="00CE620D">
        <w:rPr>
          <w:rFonts w:ascii="Times New Roman" w:eastAsia="Times New Roman" w:hAnsi="Times New Roman" w:cs="Times New Roman"/>
          <w:spacing w:val="-25"/>
          <w:sz w:val="24"/>
          <w:szCs w:val="24"/>
        </w:rPr>
        <w:t xml:space="preserve"> </w:t>
      </w:r>
      <w:r w:rsidRPr="00CE620D">
        <w:rPr>
          <w:rFonts w:ascii="Times New Roman" w:eastAsia="Times New Roman" w:hAnsi="Times New Roman" w:cs="Times New Roman"/>
          <w:sz w:val="24"/>
          <w:szCs w:val="24"/>
        </w:rPr>
        <w:t>лет.</w:t>
      </w:r>
    </w:p>
    <w:p w:rsidR="00CE620D" w:rsidRPr="00CE620D" w:rsidRDefault="00CE620D" w:rsidP="00CE620D">
      <w:pPr>
        <w:widowControl w:val="0"/>
        <w:spacing w:after="0" w:line="240" w:lineRule="auto"/>
        <w:ind w:left="820" w:right="28"/>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в) Статья 47 Положения о среднем специальном учебном заведении</w:t>
      </w:r>
    </w:p>
    <w:p w:rsidR="00CE620D" w:rsidRPr="00CE620D" w:rsidRDefault="00CE620D" w:rsidP="00CE620D">
      <w:pPr>
        <w:widowControl w:val="0"/>
        <w:spacing w:after="0" w:line="240" w:lineRule="auto"/>
        <w:ind w:right="225"/>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За невыполнение учебного плана специальности в установленные сроки по неуважительной причине, невыполнение обязанностей, предусмотренных уставом среднего специального учебного заведения, нарушение правил внутреннего трудового распорядка к студентам могут быть применены дисциплинарные взыскания вплоть до отчисления из среднего специального учебного   заведения.  Не  допускается  отчисление  студентов  по    инициативе администрации во время их болезни, каникул, академического отпуска или отпуска по беременности и родам.</w:t>
      </w:r>
    </w:p>
    <w:p w:rsidR="00CE620D" w:rsidRPr="00CE620D" w:rsidRDefault="00CE620D" w:rsidP="00CE620D">
      <w:pPr>
        <w:widowControl w:val="0"/>
        <w:tabs>
          <w:tab w:val="left" w:pos="2315"/>
          <w:tab w:val="left" w:pos="4031"/>
          <w:tab w:val="left" w:pos="5572"/>
          <w:tab w:val="left" w:pos="7507"/>
          <w:tab w:val="left" w:pos="8812"/>
        </w:tabs>
        <w:spacing w:after="0" w:line="240" w:lineRule="auto"/>
        <w:ind w:left="232" w:right="107"/>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Порядок</w:t>
      </w:r>
      <w:r w:rsidRPr="00CE620D">
        <w:rPr>
          <w:rFonts w:ascii="Times New Roman" w:eastAsia="Times New Roman" w:hAnsi="Times New Roman" w:cs="Times New Roman"/>
          <w:sz w:val="24"/>
          <w:szCs w:val="24"/>
        </w:rPr>
        <w:tab/>
        <w:t>отчисления</w:t>
      </w:r>
      <w:r w:rsidRPr="00CE620D">
        <w:rPr>
          <w:rFonts w:ascii="Times New Roman" w:eastAsia="Times New Roman" w:hAnsi="Times New Roman" w:cs="Times New Roman"/>
          <w:sz w:val="24"/>
          <w:szCs w:val="24"/>
        </w:rPr>
        <w:tab/>
        <w:t>студентов</w:t>
      </w:r>
      <w:r w:rsidRPr="00CE620D">
        <w:rPr>
          <w:rFonts w:ascii="Times New Roman" w:eastAsia="Times New Roman" w:hAnsi="Times New Roman" w:cs="Times New Roman"/>
          <w:sz w:val="24"/>
          <w:szCs w:val="24"/>
        </w:rPr>
        <w:tab/>
        <w:t>определяется</w:t>
      </w:r>
      <w:r w:rsidRPr="00CE620D">
        <w:rPr>
          <w:rFonts w:ascii="Times New Roman" w:eastAsia="Times New Roman" w:hAnsi="Times New Roman" w:cs="Times New Roman"/>
          <w:sz w:val="24"/>
          <w:szCs w:val="24"/>
        </w:rPr>
        <w:tab/>
        <w:t>уставом</w:t>
      </w:r>
      <w:r w:rsidRPr="00CE620D">
        <w:rPr>
          <w:rFonts w:ascii="Times New Roman" w:eastAsia="Times New Roman" w:hAnsi="Times New Roman" w:cs="Times New Roman"/>
          <w:sz w:val="24"/>
          <w:szCs w:val="24"/>
        </w:rPr>
        <w:tab/>
      </w:r>
      <w:r w:rsidRPr="00CE620D">
        <w:rPr>
          <w:rFonts w:ascii="Times New Roman" w:eastAsia="Times New Roman" w:hAnsi="Times New Roman" w:cs="Times New Roman"/>
          <w:spacing w:val="-1"/>
          <w:sz w:val="24"/>
          <w:szCs w:val="24"/>
        </w:rPr>
        <w:t xml:space="preserve">среднего </w:t>
      </w:r>
      <w:r w:rsidRPr="00CE620D">
        <w:rPr>
          <w:rFonts w:ascii="Times New Roman" w:eastAsia="Times New Roman" w:hAnsi="Times New Roman" w:cs="Times New Roman"/>
          <w:sz w:val="24"/>
          <w:szCs w:val="24"/>
        </w:rPr>
        <w:t>специального учебного</w:t>
      </w:r>
      <w:r w:rsidRPr="00CE620D">
        <w:rPr>
          <w:rFonts w:ascii="Times New Roman" w:eastAsia="Times New Roman" w:hAnsi="Times New Roman" w:cs="Times New Roman"/>
          <w:spacing w:val="-10"/>
          <w:sz w:val="24"/>
          <w:szCs w:val="24"/>
        </w:rPr>
        <w:t xml:space="preserve"> </w:t>
      </w:r>
      <w:r w:rsidRPr="00CE620D">
        <w:rPr>
          <w:rFonts w:ascii="Times New Roman" w:eastAsia="Times New Roman" w:hAnsi="Times New Roman" w:cs="Times New Roman"/>
          <w:sz w:val="24"/>
          <w:szCs w:val="24"/>
        </w:rPr>
        <w:t>заведения.</w:t>
      </w:r>
    </w:p>
    <w:p w:rsidR="00CE620D" w:rsidRPr="00CE620D" w:rsidRDefault="00CE620D" w:rsidP="00CE620D">
      <w:pPr>
        <w:widowControl w:val="0"/>
        <w:spacing w:after="0" w:line="240" w:lineRule="auto"/>
        <w:ind w:right="360"/>
        <w:rPr>
          <w:rFonts w:ascii="Times New Roman" w:eastAsia="Times New Roman" w:hAnsi="Times New Roman" w:cs="Times New Roman"/>
          <w:sz w:val="24"/>
          <w:szCs w:val="24"/>
        </w:rPr>
      </w:pPr>
      <w:r w:rsidRPr="00CE620D">
        <w:rPr>
          <w:rFonts w:ascii="Times New Roman" w:eastAsia="Times New Roman" w:hAnsi="Times New Roman" w:cs="Times New Roman"/>
          <w:b/>
          <w:sz w:val="24"/>
          <w:szCs w:val="24"/>
        </w:rPr>
        <w:t xml:space="preserve"> </w:t>
      </w:r>
      <w:r w:rsidRPr="00CE620D">
        <w:rPr>
          <w:rFonts w:ascii="Times New Roman" w:eastAsia="Times New Roman" w:hAnsi="Times New Roman" w:cs="Times New Roman"/>
          <w:sz w:val="24"/>
          <w:szCs w:val="24"/>
        </w:rPr>
        <w:t xml:space="preserve">Определите вид перечисленных ниже юридических фактов: </w:t>
      </w:r>
    </w:p>
    <w:p w:rsidR="00CE620D" w:rsidRPr="00CE620D" w:rsidRDefault="00CE620D" w:rsidP="00CE620D">
      <w:pPr>
        <w:widowControl w:val="0"/>
        <w:spacing w:after="0" w:line="240" w:lineRule="auto"/>
        <w:ind w:left="940" w:right="360"/>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а) увольнение с работы;</w:t>
      </w:r>
    </w:p>
    <w:p w:rsidR="00CE620D" w:rsidRPr="00CE620D" w:rsidRDefault="00CE620D" w:rsidP="00CE620D">
      <w:pPr>
        <w:widowControl w:val="0"/>
        <w:spacing w:after="0" w:line="240" w:lineRule="auto"/>
        <w:ind w:left="940" w:right="225"/>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б) убийство человека;</w:t>
      </w:r>
    </w:p>
    <w:p w:rsidR="00CE620D" w:rsidRPr="00CE620D" w:rsidRDefault="00CE620D" w:rsidP="00CE620D">
      <w:pPr>
        <w:widowControl w:val="0"/>
        <w:spacing w:after="0" w:line="240" w:lineRule="auto"/>
        <w:ind w:left="940" w:right="2804"/>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в) заключение договора купли-продажи квартиры;</w:t>
      </w:r>
    </w:p>
    <w:p w:rsidR="00CE620D" w:rsidRPr="00CE620D" w:rsidRDefault="00CE620D" w:rsidP="00CE620D">
      <w:pPr>
        <w:widowControl w:val="0"/>
        <w:spacing w:after="0" w:line="240" w:lineRule="auto"/>
        <w:ind w:left="940" w:right="2804"/>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 xml:space="preserve"> г) затопление дома при наводнении;</w:t>
      </w:r>
    </w:p>
    <w:p w:rsidR="00CE620D" w:rsidRPr="00CE620D" w:rsidRDefault="00CE620D" w:rsidP="00CE620D">
      <w:pPr>
        <w:widowControl w:val="0"/>
        <w:spacing w:after="0" w:line="240" w:lineRule="auto"/>
        <w:ind w:left="940" w:right="225"/>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д) обнаружение клада.</w:t>
      </w:r>
    </w:p>
    <w:p w:rsidR="00CE620D" w:rsidRPr="00CE620D" w:rsidRDefault="00CE620D" w:rsidP="00CE620D">
      <w:pPr>
        <w:widowControl w:val="0"/>
        <w:spacing w:after="0" w:line="240" w:lineRule="auto"/>
        <w:ind w:left="232" w:right="225"/>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 xml:space="preserve">Задание </w:t>
      </w:r>
      <w:r w:rsidRPr="00CE620D">
        <w:rPr>
          <w:rFonts w:ascii="Times New Roman" w:eastAsia="Times New Roman" w:hAnsi="Times New Roman" w:cs="Times New Roman"/>
          <w:b/>
          <w:sz w:val="24"/>
          <w:szCs w:val="24"/>
        </w:rPr>
        <w:t xml:space="preserve">3. </w:t>
      </w:r>
      <w:r w:rsidRPr="00CE620D">
        <w:rPr>
          <w:rFonts w:ascii="Times New Roman" w:eastAsia="Times New Roman" w:hAnsi="Times New Roman" w:cs="Times New Roman"/>
          <w:sz w:val="24"/>
          <w:szCs w:val="24"/>
        </w:rPr>
        <w:t>Опираясь на ниже приведённые статьи Гражданского кодекса РФ, заполните таблицу.</w:t>
      </w:r>
    </w:p>
    <w:p w:rsidR="00CE620D" w:rsidRPr="00CE620D" w:rsidRDefault="00CE620D" w:rsidP="00CE620D">
      <w:pPr>
        <w:widowControl w:val="0"/>
        <w:spacing w:after="0" w:line="240" w:lineRule="auto"/>
        <w:ind w:left="940" w:right="225"/>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Таблица 37 - Объём дееспособности субъектов  гражданского права</w:t>
      </w:r>
    </w:p>
    <w:p w:rsidR="00CE620D" w:rsidRPr="00CE620D" w:rsidRDefault="00CE620D" w:rsidP="00CE620D">
      <w:pPr>
        <w:widowControl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CE620D" w:rsidRPr="00CE620D" w:rsidTr="00CE620D">
        <w:trPr>
          <w:trHeight w:hRule="exact" w:val="251"/>
        </w:trPr>
        <w:tc>
          <w:tcPr>
            <w:tcW w:w="4786" w:type="dxa"/>
          </w:tcPr>
          <w:p w:rsidR="00CE620D" w:rsidRPr="00CE620D" w:rsidRDefault="00CE620D" w:rsidP="00CE620D">
            <w:pPr>
              <w:ind w:left="811"/>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Возраст</w:t>
            </w:r>
          </w:p>
        </w:tc>
        <w:tc>
          <w:tcPr>
            <w:tcW w:w="4786" w:type="dxa"/>
          </w:tcPr>
          <w:p w:rsidR="00CE620D" w:rsidRPr="00CE620D" w:rsidRDefault="00CE620D" w:rsidP="00CE620D">
            <w:pPr>
              <w:ind w:left="811" w:right="1161"/>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Объём дееспособности</w:t>
            </w:r>
          </w:p>
        </w:tc>
      </w:tr>
      <w:tr w:rsidR="00CE620D" w:rsidRPr="00CE620D" w:rsidTr="00CE620D">
        <w:trPr>
          <w:trHeight w:hRule="exact" w:val="284"/>
        </w:trPr>
        <w:tc>
          <w:tcPr>
            <w:tcW w:w="4786" w:type="dxa"/>
          </w:tcPr>
          <w:p w:rsidR="00CE620D" w:rsidRPr="00CE620D" w:rsidRDefault="00CE620D" w:rsidP="00CE620D">
            <w:pPr>
              <w:ind w:left="811"/>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0 – 6 лет</w:t>
            </w:r>
          </w:p>
        </w:tc>
        <w:tc>
          <w:tcPr>
            <w:tcW w:w="4786" w:type="dxa"/>
          </w:tcPr>
          <w:p w:rsidR="00CE620D" w:rsidRPr="00CE620D" w:rsidRDefault="00CE620D" w:rsidP="00CE620D">
            <w:pPr>
              <w:rPr>
                <w:rFonts w:ascii="Times New Roman" w:eastAsia="Calibri" w:hAnsi="Times New Roman" w:cs="Times New Roman"/>
                <w:sz w:val="24"/>
                <w:szCs w:val="24"/>
              </w:rPr>
            </w:pPr>
          </w:p>
        </w:tc>
      </w:tr>
      <w:tr w:rsidR="00CE620D" w:rsidRPr="00CE620D" w:rsidTr="00CE620D">
        <w:trPr>
          <w:trHeight w:hRule="exact" w:val="273"/>
        </w:trPr>
        <w:tc>
          <w:tcPr>
            <w:tcW w:w="4786" w:type="dxa"/>
          </w:tcPr>
          <w:p w:rsidR="00CE620D" w:rsidRPr="00CE620D" w:rsidRDefault="00CE620D" w:rsidP="00CE620D">
            <w:pPr>
              <w:ind w:left="811"/>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6 – 14 лет</w:t>
            </w:r>
          </w:p>
        </w:tc>
        <w:tc>
          <w:tcPr>
            <w:tcW w:w="4786" w:type="dxa"/>
          </w:tcPr>
          <w:p w:rsidR="00CE620D" w:rsidRPr="00CE620D" w:rsidRDefault="00CE620D" w:rsidP="00CE620D">
            <w:pPr>
              <w:rPr>
                <w:rFonts w:ascii="Times New Roman" w:eastAsia="Calibri" w:hAnsi="Times New Roman" w:cs="Times New Roman"/>
                <w:sz w:val="24"/>
                <w:szCs w:val="24"/>
              </w:rPr>
            </w:pPr>
          </w:p>
        </w:tc>
      </w:tr>
      <w:tr w:rsidR="00CE620D" w:rsidRPr="00CE620D" w:rsidTr="00CE620D">
        <w:trPr>
          <w:trHeight w:hRule="exact" w:val="292"/>
        </w:trPr>
        <w:tc>
          <w:tcPr>
            <w:tcW w:w="4786" w:type="dxa"/>
          </w:tcPr>
          <w:p w:rsidR="00CE620D" w:rsidRPr="00CE620D" w:rsidRDefault="00CE620D" w:rsidP="00CE620D">
            <w:pPr>
              <w:ind w:left="811"/>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14 – 18 лет</w:t>
            </w:r>
          </w:p>
        </w:tc>
        <w:tc>
          <w:tcPr>
            <w:tcW w:w="4786" w:type="dxa"/>
          </w:tcPr>
          <w:p w:rsidR="00CE620D" w:rsidRPr="00CE620D" w:rsidRDefault="00CE620D" w:rsidP="00CE620D">
            <w:pPr>
              <w:rPr>
                <w:rFonts w:ascii="Times New Roman" w:eastAsia="Calibri" w:hAnsi="Times New Roman" w:cs="Times New Roman"/>
                <w:sz w:val="24"/>
                <w:szCs w:val="24"/>
              </w:rPr>
            </w:pPr>
          </w:p>
        </w:tc>
      </w:tr>
      <w:tr w:rsidR="00CE620D" w:rsidRPr="00CE620D" w:rsidTr="00CE620D">
        <w:trPr>
          <w:trHeight w:hRule="exact" w:val="281"/>
        </w:trPr>
        <w:tc>
          <w:tcPr>
            <w:tcW w:w="4786" w:type="dxa"/>
          </w:tcPr>
          <w:p w:rsidR="00CE620D" w:rsidRPr="00CE620D" w:rsidRDefault="00CE620D" w:rsidP="00CE620D">
            <w:pPr>
              <w:ind w:left="811"/>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С 18 лет</w:t>
            </w:r>
          </w:p>
        </w:tc>
        <w:tc>
          <w:tcPr>
            <w:tcW w:w="4786" w:type="dxa"/>
          </w:tcPr>
          <w:p w:rsidR="00CE620D" w:rsidRPr="00CE620D" w:rsidRDefault="00CE620D" w:rsidP="00CE620D">
            <w:pPr>
              <w:rPr>
                <w:rFonts w:ascii="Times New Roman" w:eastAsia="Calibri" w:hAnsi="Times New Roman" w:cs="Times New Roman"/>
                <w:sz w:val="24"/>
                <w:szCs w:val="24"/>
              </w:rPr>
            </w:pPr>
          </w:p>
        </w:tc>
      </w:tr>
    </w:tbl>
    <w:p w:rsidR="00CE620D" w:rsidRPr="00CE620D" w:rsidRDefault="00CE620D" w:rsidP="00CE620D">
      <w:pPr>
        <w:widowControl w:val="0"/>
        <w:spacing w:after="0" w:line="240" w:lineRule="auto"/>
        <w:ind w:right="103"/>
        <w:jc w:val="both"/>
        <w:rPr>
          <w:rFonts w:ascii="Times New Roman" w:eastAsia="Times New Roman" w:hAnsi="Times New Roman" w:cs="Times New Roman"/>
          <w:sz w:val="24"/>
          <w:szCs w:val="24"/>
        </w:rPr>
        <w:sectPr w:rsidR="00CE620D" w:rsidRPr="00CE620D">
          <w:pgSz w:w="11900" w:h="16840"/>
          <w:pgMar w:top="1080" w:right="1020" w:bottom="1680" w:left="1020" w:header="0" w:footer="1484" w:gutter="0"/>
          <w:cols w:space="720"/>
        </w:sectPr>
      </w:pPr>
    </w:p>
    <w:p w:rsidR="00CE620D" w:rsidRPr="00CE620D" w:rsidRDefault="00CE620D" w:rsidP="00CE620D">
      <w:pPr>
        <w:widowControl w:val="0"/>
        <w:spacing w:after="0" w:line="240" w:lineRule="auto"/>
        <w:rPr>
          <w:rFonts w:ascii="Times New Roman" w:eastAsia="Times New Roman" w:hAnsi="Times New Roman" w:cs="Times New Roman"/>
          <w:sz w:val="24"/>
          <w:szCs w:val="24"/>
        </w:rPr>
      </w:pPr>
    </w:p>
    <w:p w:rsidR="00CE620D" w:rsidRPr="00CE620D" w:rsidRDefault="00CE620D" w:rsidP="00CE620D">
      <w:pPr>
        <w:widowControl w:val="0"/>
        <w:spacing w:after="0" w:line="240" w:lineRule="auto"/>
        <w:ind w:left="940" w:right="225"/>
        <w:rPr>
          <w:rFonts w:ascii="Times New Roman" w:eastAsia="Times New Roman" w:hAnsi="Times New Roman" w:cs="Times New Roman"/>
          <w:sz w:val="24"/>
          <w:szCs w:val="24"/>
          <w:lang w:val="en-US"/>
        </w:rPr>
      </w:pPr>
      <w:r w:rsidRPr="00CE620D">
        <w:rPr>
          <w:rFonts w:ascii="Times New Roman" w:eastAsia="Times New Roman" w:hAnsi="Times New Roman" w:cs="Times New Roman"/>
          <w:sz w:val="24"/>
          <w:szCs w:val="24"/>
          <w:lang w:val="en-US"/>
        </w:rPr>
        <w:t>Статья 18. Содержание правоспособности граждан</w:t>
      </w:r>
    </w:p>
    <w:p w:rsidR="00CE620D" w:rsidRPr="00CE620D" w:rsidRDefault="00CE620D" w:rsidP="00CE620D">
      <w:pPr>
        <w:widowControl w:val="0"/>
        <w:spacing w:after="0" w:line="240" w:lineRule="auto"/>
        <w:ind w:left="142" w:right="103" w:firstLine="90"/>
        <w:jc w:val="both"/>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запрещённой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w:t>
      </w:r>
      <w:r w:rsidRPr="00CE620D">
        <w:rPr>
          <w:rFonts w:ascii="Times New Roman" w:eastAsia="Times New Roman" w:hAnsi="Times New Roman" w:cs="Times New Roman"/>
          <w:spacing w:val="16"/>
          <w:sz w:val="24"/>
          <w:szCs w:val="24"/>
        </w:rPr>
        <w:t xml:space="preserve"> </w:t>
      </w:r>
      <w:r w:rsidRPr="00CE620D">
        <w:rPr>
          <w:rFonts w:ascii="Times New Roman" w:eastAsia="Times New Roman" w:hAnsi="Times New Roman" w:cs="Times New Roman"/>
          <w:sz w:val="24"/>
          <w:szCs w:val="24"/>
        </w:rPr>
        <w:t xml:space="preserve">и </w:t>
      </w:r>
      <w:r w:rsidRPr="00CE620D">
        <w:rPr>
          <w:rFonts w:ascii="Times New Roman" w:eastAsia="Times New Roman" w:hAnsi="Times New Roman" w:cs="Times New Roman"/>
          <w:spacing w:val="10"/>
          <w:sz w:val="24"/>
          <w:szCs w:val="24"/>
        </w:rPr>
        <w:t xml:space="preserve"> </w:t>
      </w:r>
      <w:r w:rsidRPr="00CE620D">
        <w:rPr>
          <w:rFonts w:ascii="Times New Roman" w:eastAsia="Times New Roman" w:hAnsi="Times New Roman" w:cs="Times New Roman"/>
          <w:sz w:val="24"/>
          <w:szCs w:val="24"/>
        </w:rPr>
        <w:t>искусства,</w:t>
      </w:r>
      <w:r w:rsidRPr="00CE620D">
        <w:rPr>
          <w:rFonts w:ascii="Times New Roman" w:eastAsia="Times New Roman" w:hAnsi="Times New Roman" w:cs="Times New Roman"/>
          <w:sz w:val="24"/>
          <w:szCs w:val="24"/>
        </w:rPr>
        <w:tab/>
        <w:t xml:space="preserve">изобретений  и  иных  охраняемых </w:t>
      </w:r>
      <w:r w:rsidRPr="00CE620D">
        <w:rPr>
          <w:rFonts w:ascii="Times New Roman" w:eastAsia="Times New Roman" w:hAnsi="Times New Roman" w:cs="Times New Roman"/>
          <w:spacing w:val="36"/>
          <w:sz w:val="24"/>
          <w:szCs w:val="24"/>
        </w:rPr>
        <w:t xml:space="preserve"> </w:t>
      </w:r>
      <w:r w:rsidRPr="00CE620D">
        <w:rPr>
          <w:rFonts w:ascii="Times New Roman" w:eastAsia="Times New Roman" w:hAnsi="Times New Roman" w:cs="Times New Roman"/>
          <w:sz w:val="24"/>
          <w:szCs w:val="24"/>
        </w:rPr>
        <w:t>законом результатов</w:t>
      </w:r>
      <w:r w:rsidRPr="00CE620D">
        <w:rPr>
          <w:rFonts w:ascii="Times New Roman" w:eastAsia="Times New Roman" w:hAnsi="Times New Roman" w:cs="Times New Roman"/>
          <w:spacing w:val="47"/>
          <w:sz w:val="24"/>
          <w:szCs w:val="24"/>
        </w:rPr>
        <w:t xml:space="preserve"> </w:t>
      </w:r>
      <w:r w:rsidRPr="00CE620D">
        <w:rPr>
          <w:rFonts w:ascii="Times New Roman" w:eastAsia="Times New Roman" w:hAnsi="Times New Roman" w:cs="Times New Roman"/>
          <w:sz w:val="24"/>
          <w:szCs w:val="24"/>
        </w:rPr>
        <w:t>интеллектуальной</w:t>
      </w:r>
      <w:r w:rsidRPr="00CE620D">
        <w:rPr>
          <w:rFonts w:ascii="Times New Roman" w:eastAsia="Times New Roman" w:hAnsi="Times New Roman" w:cs="Times New Roman"/>
          <w:sz w:val="24"/>
          <w:szCs w:val="24"/>
        </w:rPr>
        <w:tab/>
        <w:t>деятельности,  иметь</w:t>
      </w:r>
      <w:r w:rsidRPr="00CE620D">
        <w:rPr>
          <w:rFonts w:ascii="Times New Roman" w:eastAsia="Times New Roman" w:hAnsi="Times New Roman" w:cs="Times New Roman"/>
          <w:spacing w:val="28"/>
          <w:sz w:val="24"/>
          <w:szCs w:val="24"/>
        </w:rPr>
        <w:t xml:space="preserve"> </w:t>
      </w:r>
      <w:r w:rsidRPr="00CE620D">
        <w:rPr>
          <w:rFonts w:ascii="Times New Roman" w:eastAsia="Times New Roman" w:hAnsi="Times New Roman" w:cs="Times New Roman"/>
          <w:sz w:val="24"/>
          <w:szCs w:val="24"/>
        </w:rPr>
        <w:t>иные</w:t>
      </w:r>
      <w:r w:rsidRPr="00CE620D">
        <w:rPr>
          <w:rFonts w:ascii="Times New Roman" w:eastAsia="Times New Roman" w:hAnsi="Times New Roman" w:cs="Times New Roman"/>
          <w:spacing w:val="47"/>
          <w:sz w:val="24"/>
          <w:szCs w:val="24"/>
        </w:rPr>
        <w:t xml:space="preserve"> </w:t>
      </w:r>
      <w:r w:rsidRPr="00CE620D">
        <w:rPr>
          <w:rFonts w:ascii="Times New Roman" w:eastAsia="Times New Roman" w:hAnsi="Times New Roman" w:cs="Times New Roman"/>
          <w:sz w:val="24"/>
          <w:szCs w:val="24"/>
        </w:rPr>
        <w:t>имущественные</w:t>
      </w:r>
      <w:r w:rsidRPr="00CE620D">
        <w:rPr>
          <w:rFonts w:ascii="Times New Roman" w:eastAsia="Times New Roman" w:hAnsi="Times New Roman" w:cs="Times New Roman"/>
          <w:sz w:val="24"/>
          <w:szCs w:val="24"/>
        </w:rPr>
        <w:tab/>
        <w:t>и личные неимущественные</w:t>
      </w:r>
      <w:r w:rsidRPr="00CE620D">
        <w:rPr>
          <w:rFonts w:ascii="Times New Roman" w:eastAsia="Times New Roman" w:hAnsi="Times New Roman" w:cs="Times New Roman"/>
          <w:spacing w:val="-10"/>
          <w:sz w:val="24"/>
          <w:szCs w:val="24"/>
        </w:rPr>
        <w:t xml:space="preserve"> </w:t>
      </w:r>
      <w:r w:rsidRPr="00CE620D">
        <w:rPr>
          <w:rFonts w:ascii="Times New Roman" w:eastAsia="Times New Roman" w:hAnsi="Times New Roman" w:cs="Times New Roman"/>
          <w:sz w:val="24"/>
          <w:szCs w:val="24"/>
        </w:rPr>
        <w:t>права.</w:t>
      </w:r>
    </w:p>
    <w:p w:rsidR="00CE620D" w:rsidRPr="00CE620D" w:rsidRDefault="00CE620D" w:rsidP="00CE620D">
      <w:pPr>
        <w:widowControl w:val="0"/>
        <w:spacing w:after="0" w:line="240" w:lineRule="auto"/>
        <w:ind w:left="820" w:right="2931"/>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Статья 21.Дееспособность гражданина</w:t>
      </w:r>
    </w:p>
    <w:p w:rsidR="00CE620D" w:rsidRPr="00CE620D" w:rsidRDefault="00CE620D" w:rsidP="00CE620D">
      <w:pPr>
        <w:widowControl w:val="0"/>
        <w:tabs>
          <w:tab w:val="left" w:pos="1433"/>
        </w:tabs>
        <w:spacing w:after="0" w:line="240" w:lineRule="auto"/>
        <w:ind w:left="112" w:right="104"/>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Способность гражданина своими действиями приобретать осуществлять гражданские права, создавать для себя гражданские обязанности и исполнять их (гражданская дееспособность) возникает в полном объёме с наступлением совершеннолетия, т.е. по достижении 18-тилетнего</w:t>
      </w:r>
      <w:r w:rsidRPr="00CE620D">
        <w:rPr>
          <w:rFonts w:ascii="Times New Roman" w:eastAsia="Calibri" w:hAnsi="Times New Roman" w:cs="Times New Roman"/>
          <w:spacing w:val="-26"/>
          <w:sz w:val="24"/>
          <w:szCs w:val="24"/>
        </w:rPr>
        <w:t xml:space="preserve"> </w:t>
      </w:r>
      <w:r w:rsidRPr="00CE620D">
        <w:rPr>
          <w:rFonts w:ascii="Times New Roman" w:eastAsia="Calibri" w:hAnsi="Times New Roman" w:cs="Times New Roman"/>
          <w:sz w:val="24"/>
          <w:szCs w:val="24"/>
        </w:rPr>
        <w:t>возраста. В случае, когда законом допускается вступление в брак до</w:t>
      </w:r>
      <w:r w:rsidRPr="00CE620D">
        <w:rPr>
          <w:rFonts w:ascii="Times New Roman" w:eastAsia="Calibri" w:hAnsi="Times New Roman" w:cs="Times New Roman"/>
          <w:spacing w:val="48"/>
          <w:sz w:val="24"/>
          <w:szCs w:val="24"/>
        </w:rPr>
        <w:t xml:space="preserve"> </w:t>
      </w:r>
      <w:r w:rsidRPr="00CE620D">
        <w:rPr>
          <w:rFonts w:ascii="Times New Roman" w:eastAsia="Calibri" w:hAnsi="Times New Roman" w:cs="Times New Roman"/>
          <w:sz w:val="24"/>
          <w:szCs w:val="24"/>
        </w:rPr>
        <w:t>достижения</w:t>
      </w:r>
    </w:p>
    <w:p w:rsidR="00CE620D" w:rsidRPr="00CE620D" w:rsidRDefault="00CE620D" w:rsidP="00CE620D">
      <w:pPr>
        <w:widowControl w:val="0"/>
        <w:tabs>
          <w:tab w:val="left" w:pos="695"/>
          <w:tab w:val="left" w:pos="1451"/>
          <w:tab w:val="left" w:pos="3110"/>
          <w:tab w:val="left" w:pos="3683"/>
          <w:tab w:val="left" w:pos="5294"/>
          <w:tab w:val="left" w:pos="6885"/>
          <w:tab w:val="left" w:pos="8270"/>
        </w:tabs>
        <w:spacing w:after="0" w:line="240" w:lineRule="auto"/>
        <w:ind w:left="112" w:right="105"/>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18</w:t>
      </w:r>
      <w:r w:rsidRPr="00CE620D">
        <w:rPr>
          <w:rFonts w:ascii="Times New Roman" w:eastAsia="Times New Roman" w:hAnsi="Times New Roman" w:cs="Times New Roman"/>
          <w:sz w:val="24"/>
          <w:szCs w:val="24"/>
        </w:rPr>
        <w:tab/>
        <w:t>лет,</w:t>
      </w:r>
      <w:r w:rsidRPr="00CE620D">
        <w:rPr>
          <w:rFonts w:ascii="Times New Roman" w:eastAsia="Times New Roman" w:hAnsi="Times New Roman" w:cs="Times New Roman"/>
          <w:sz w:val="24"/>
          <w:szCs w:val="24"/>
        </w:rPr>
        <w:tab/>
        <w:t>гражданин,</w:t>
      </w:r>
      <w:r w:rsidRPr="00CE620D">
        <w:rPr>
          <w:rFonts w:ascii="Times New Roman" w:eastAsia="Times New Roman" w:hAnsi="Times New Roman" w:cs="Times New Roman"/>
          <w:sz w:val="24"/>
          <w:szCs w:val="24"/>
        </w:rPr>
        <w:tab/>
        <w:t>не</w:t>
      </w:r>
      <w:r w:rsidRPr="00CE620D">
        <w:rPr>
          <w:rFonts w:ascii="Times New Roman" w:eastAsia="Times New Roman" w:hAnsi="Times New Roman" w:cs="Times New Roman"/>
          <w:sz w:val="24"/>
          <w:szCs w:val="24"/>
        </w:rPr>
        <w:tab/>
        <w:t>достигший</w:t>
      </w:r>
      <w:r w:rsidRPr="00CE620D">
        <w:rPr>
          <w:rFonts w:ascii="Times New Roman" w:eastAsia="Times New Roman" w:hAnsi="Times New Roman" w:cs="Times New Roman"/>
          <w:sz w:val="24"/>
          <w:szCs w:val="24"/>
        </w:rPr>
        <w:tab/>
        <w:t>18-летнего</w:t>
      </w:r>
      <w:r w:rsidRPr="00CE620D">
        <w:rPr>
          <w:rFonts w:ascii="Times New Roman" w:eastAsia="Times New Roman" w:hAnsi="Times New Roman" w:cs="Times New Roman"/>
          <w:sz w:val="24"/>
          <w:szCs w:val="24"/>
        </w:rPr>
        <w:tab/>
        <w:t>возраста,</w:t>
      </w:r>
      <w:r w:rsidRPr="00CE620D">
        <w:rPr>
          <w:rFonts w:ascii="Times New Roman" w:eastAsia="Times New Roman" w:hAnsi="Times New Roman" w:cs="Times New Roman"/>
          <w:sz w:val="24"/>
          <w:szCs w:val="24"/>
        </w:rPr>
        <w:tab/>
      </w:r>
      <w:r w:rsidRPr="00CE620D">
        <w:rPr>
          <w:rFonts w:ascii="Times New Roman" w:eastAsia="Times New Roman" w:hAnsi="Times New Roman" w:cs="Times New Roman"/>
          <w:spacing w:val="-1"/>
          <w:sz w:val="24"/>
          <w:szCs w:val="24"/>
        </w:rPr>
        <w:t xml:space="preserve">приобретает </w:t>
      </w:r>
      <w:r w:rsidRPr="00CE620D">
        <w:rPr>
          <w:rFonts w:ascii="Times New Roman" w:eastAsia="Times New Roman" w:hAnsi="Times New Roman" w:cs="Times New Roman"/>
          <w:sz w:val="24"/>
          <w:szCs w:val="24"/>
        </w:rPr>
        <w:t>дееспособность в полном объёме со времени вступления в</w:t>
      </w:r>
      <w:r w:rsidRPr="00CE620D">
        <w:rPr>
          <w:rFonts w:ascii="Times New Roman" w:eastAsia="Times New Roman" w:hAnsi="Times New Roman" w:cs="Times New Roman"/>
          <w:spacing w:val="-18"/>
          <w:sz w:val="24"/>
          <w:szCs w:val="24"/>
        </w:rPr>
        <w:t xml:space="preserve"> </w:t>
      </w:r>
      <w:r w:rsidRPr="00CE620D">
        <w:rPr>
          <w:rFonts w:ascii="Times New Roman" w:eastAsia="Times New Roman" w:hAnsi="Times New Roman" w:cs="Times New Roman"/>
          <w:sz w:val="24"/>
          <w:szCs w:val="24"/>
        </w:rPr>
        <w:t>брак.</w:t>
      </w:r>
    </w:p>
    <w:p w:rsidR="00CE620D" w:rsidRPr="00CE620D" w:rsidRDefault="00CE620D" w:rsidP="00CE620D">
      <w:pPr>
        <w:widowControl w:val="0"/>
        <w:spacing w:after="0" w:line="240" w:lineRule="auto"/>
        <w:ind w:left="112" w:right="102"/>
        <w:jc w:val="both"/>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Приобретённая в результате заключения брака дееспособность сохраняется в полном объёме и в случае расторжения брака до достижения 18 лет.</w:t>
      </w:r>
    </w:p>
    <w:p w:rsidR="00CE620D" w:rsidRPr="00CE620D" w:rsidRDefault="00CE620D" w:rsidP="00CE620D">
      <w:pPr>
        <w:widowControl w:val="0"/>
        <w:spacing w:after="0" w:line="240" w:lineRule="auto"/>
        <w:ind w:left="112" w:right="105"/>
        <w:jc w:val="both"/>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E620D" w:rsidRPr="00CE620D" w:rsidRDefault="00CE620D" w:rsidP="00CE620D">
      <w:pPr>
        <w:widowControl w:val="0"/>
        <w:spacing w:after="0" w:line="240" w:lineRule="auto"/>
        <w:ind w:left="890" w:right="28"/>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Статья 26. Дееспособность несовершеннолетних в возрасте от 14  до    18  лет</w:t>
      </w:r>
    </w:p>
    <w:p w:rsidR="00CE620D" w:rsidRPr="00CE620D" w:rsidRDefault="00CE620D" w:rsidP="00CE620D">
      <w:pPr>
        <w:widowControl w:val="0"/>
        <w:spacing w:after="0" w:line="240" w:lineRule="auto"/>
        <w:ind w:left="142"/>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 xml:space="preserve">Несовершеннолетние в возрасте от 14 до 18 лет совершают сделки,   </w:t>
      </w:r>
      <w:r w:rsidRPr="00CE620D">
        <w:rPr>
          <w:rFonts w:ascii="Times New Roman" w:eastAsia="Calibri" w:hAnsi="Times New Roman" w:cs="Times New Roman"/>
          <w:spacing w:val="14"/>
          <w:sz w:val="24"/>
          <w:szCs w:val="24"/>
        </w:rPr>
        <w:t xml:space="preserve"> </w:t>
      </w:r>
      <w:r w:rsidRPr="00CE620D">
        <w:rPr>
          <w:rFonts w:ascii="Times New Roman" w:eastAsia="Calibri" w:hAnsi="Times New Roman" w:cs="Times New Roman"/>
          <w:sz w:val="24"/>
          <w:szCs w:val="24"/>
        </w:rPr>
        <w:t>за</w:t>
      </w:r>
      <w:r w:rsidRPr="00CE620D">
        <w:rPr>
          <w:rFonts w:ascii="Times New Roman" w:eastAsia="Times New Roman" w:hAnsi="Times New Roman"/>
          <w:sz w:val="24"/>
          <w:szCs w:val="24"/>
        </w:rPr>
        <w:t xml:space="preserve"> </w:t>
      </w:r>
      <w:r w:rsidRPr="00CE620D">
        <w:rPr>
          <w:rFonts w:ascii="Times New Roman" w:eastAsia="Times New Roman" w:hAnsi="Times New Roman" w:cs="Times New Roman"/>
          <w:sz w:val="24"/>
          <w:szCs w:val="24"/>
        </w:rPr>
        <w:t>исключением названных в пункте 2 настоящей статьи, с письменного согласия своих закон</w:t>
      </w:r>
      <w:r w:rsidRPr="00CE620D">
        <w:rPr>
          <w:rFonts w:ascii="Times New Roman" w:eastAsia="Times New Roman" w:hAnsi="Times New Roman"/>
          <w:sz w:val="24"/>
          <w:szCs w:val="24"/>
        </w:rPr>
        <w:t>ных</w:t>
      </w:r>
      <w:r w:rsidRPr="00CE620D">
        <w:rPr>
          <w:rFonts w:ascii="Times New Roman" w:eastAsia="Times New Roman" w:hAnsi="Times New Roman" w:cs="Times New Roman"/>
          <w:sz w:val="24"/>
          <w:szCs w:val="24"/>
        </w:rPr>
        <w:t>представителей – родителей, усыновителей или попечителя.</w:t>
      </w:r>
    </w:p>
    <w:p w:rsidR="00CE620D" w:rsidRPr="00CE620D" w:rsidRDefault="00CE620D" w:rsidP="00CE620D">
      <w:pPr>
        <w:widowControl w:val="0"/>
        <w:spacing w:after="0" w:line="240" w:lineRule="auto"/>
        <w:ind w:left="142" w:right="104"/>
        <w:jc w:val="both"/>
        <w:rPr>
          <w:rFonts w:ascii="Times New Roman" w:eastAsia="Times New Roman" w:hAnsi="Times New Roman"/>
          <w:sz w:val="24"/>
          <w:szCs w:val="24"/>
        </w:rPr>
      </w:pPr>
      <w:r w:rsidRPr="00CE620D">
        <w:rPr>
          <w:rFonts w:ascii="Times New Roman" w:eastAsia="Times New Roman" w:hAnsi="Times New Roman"/>
          <w:sz w:val="24"/>
          <w:szCs w:val="24"/>
        </w:rPr>
        <w:t xml:space="preserve"> Сделка, совершённая таким несовершеннолетним, действительна также при её последующем    письменном одобрении его родителями, усыновителями или попечителем.</w:t>
      </w:r>
    </w:p>
    <w:p w:rsidR="00CE620D" w:rsidRPr="00CE620D" w:rsidRDefault="00CE620D" w:rsidP="00CE620D">
      <w:pPr>
        <w:widowControl w:val="0"/>
        <w:tabs>
          <w:tab w:val="left" w:pos="1301"/>
        </w:tabs>
        <w:spacing w:after="0" w:line="240" w:lineRule="auto"/>
        <w:ind w:left="112" w:right="106"/>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Несовершеннолетние в возрасте от 14 до 18 лет вправе самостоятельно, без согласия родителей, усыновителей и</w:t>
      </w:r>
      <w:r w:rsidRPr="00CE620D">
        <w:rPr>
          <w:rFonts w:ascii="Times New Roman" w:eastAsia="Calibri" w:hAnsi="Times New Roman" w:cs="Times New Roman"/>
          <w:spacing w:val="-25"/>
          <w:sz w:val="24"/>
          <w:szCs w:val="24"/>
        </w:rPr>
        <w:t xml:space="preserve"> </w:t>
      </w:r>
      <w:r w:rsidRPr="00CE620D">
        <w:rPr>
          <w:rFonts w:ascii="Times New Roman" w:eastAsia="Calibri" w:hAnsi="Times New Roman" w:cs="Times New Roman"/>
          <w:sz w:val="24"/>
          <w:szCs w:val="24"/>
        </w:rPr>
        <w:t>попечителя:</w:t>
      </w:r>
    </w:p>
    <w:p w:rsidR="00CE620D" w:rsidRPr="00CE620D" w:rsidRDefault="00CE620D" w:rsidP="00CE620D">
      <w:pPr>
        <w:widowControl w:val="0"/>
        <w:tabs>
          <w:tab w:val="left" w:pos="1126"/>
        </w:tabs>
        <w:spacing w:after="0" w:line="240" w:lineRule="auto"/>
        <w:ind w:left="112"/>
        <w:rPr>
          <w:rFonts w:ascii="Times New Roman" w:eastAsia="Calibri" w:hAnsi="Times New Roman" w:cs="Times New Roman"/>
          <w:sz w:val="24"/>
          <w:szCs w:val="24"/>
        </w:rPr>
      </w:pPr>
      <w:r w:rsidRPr="00CE620D">
        <w:rPr>
          <w:rFonts w:ascii="Times New Roman" w:eastAsia="Calibri" w:hAnsi="Times New Roman" w:cs="Times New Roman"/>
          <w:sz w:val="24"/>
          <w:szCs w:val="24"/>
        </w:rPr>
        <w:t>распоряжаться своими заработком, стипендией и иными</w:t>
      </w:r>
      <w:r w:rsidRPr="00CE620D">
        <w:rPr>
          <w:rFonts w:ascii="Times New Roman" w:eastAsia="Calibri" w:hAnsi="Times New Roman" w:cs="Times New Roman"/>
          <w:spacing w:val="-24"/>
          <w:sz w:val="24"/>
          <w:szCs w:val="24"/>
        </w:rPr>
        <w:t xml:space="preserve"> </w:t>
      </w:r>
      <w:r w:rsidRPr="00CE620D">
        <w:rPr>
          <w:rFonts w:ascii="Times New Roman" w:eastAsia="Calibri" w:hAnsi="Times New Roman" w:cs="Times New Roman"/>
          <w:sz w:val="24"/>
          <w:szCs w:val="24"/>
        </w:rPr>
        <w:t>доходами;</w:t>
      </w:r>
    </w:p>
    <w:p w:rsidR="00CE620D" w:rsidRPr="00CE620D" w:rsidRDefault="00CE620D" w:rsidP="00CE620D">
      <w:pPr>
        <w:widowControl w:val="0"/>
        <w:tabs>
          <w:tab w:val="left" w:pos="1248"/>
        </w:tabs>
        <w:spacing w:after="0" w:line="240" w:lineRule="auto"/>
        <w:ind w:left="112" w:right="105"/>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w:t>
      </w:r>
      <w:r w:rsidRPr="00CE620D">
        <w:rPr>
          <w:rFonts w:ascii="Times New Roman" w:eastAsia="Calibri" w:hAnsi="Times New Roman" w:cs="Times New Roman"/>
          <w:spacing w:val="-12"/>
          <w:sz w:val="24"/>
          <w:szCs w:val="24"/>
        </w:rPr>
        <w:t xml:space="preserve"> </w:t>
      </w:r>
      <w:r w:rsidRPr="00CE620D">
        <w:rPr>
          <w:rFonts w:ascii="Times New Roman" w:eastAsia="Calibri" w:hAnsi="Times New Roman" w:cs="Times New Roman"/>
          <w:sz w:val="24"/>
          <w:szCs w:val="24"/>
        </w:rPr>
        <w:t>деятельности;</w:t>
      </w:r>
    </w:p>
    <w:p w:rsidR="00CE620D" w:rsidRPr="00CE620D" w:rsidRDefault="00CE620D" w:rsidP="00CE620D">
      <w:pPr>
        <w:widowControl w:val="0"/>
        <w:tabs>
          <w:tab w:val="left" w:pos="1164"/>
        </w:tabs>
        <w:spacing w:after="0" w:line="240" w:lineRule="auto"/>
        <w:ind w:left="112" w:right="107"/>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в соответствии с законом вносить вклады в кредитные учреждения и распоряжаться</w:t>
      </w:r>
      <w:r w:rsidRPr="00CE620D">
        <w:rPr>
          <w:rFonts w:ascii="Times New Roman" w:eastAsia="Calibri" w:hAnsi="Times New Roman" w:cs="Times New Roman"/>
          <w:spacing w:val="-6"/>
          <w:sz w:val="24"/>
          <w:szCs w:val="24"/>
        </w:rPr>
        <w:t xml:space="preserve"> </w:t>
      </w:r>
      <w:r w:rsidRPr="00CE620D">
        <w:rPr>
          <w:rFonts w:ascii="Times New Roman" w:eastAsia="Calibri" w:hAnsi="Times New Roman" w:cs="Times New Roman"/>
          <w:sz w:val="24"/>
          <w:szCs w:val="24"/>
        </w:rPr>
        <w:t>ими;</w:t>
      </w:r>
    </w:p>
    <w:p w:rsidR="00CE620D" w:rsidRPr="00CE620D" w:rsidRDefault="00CE620D" w:rsidP="00CE620D">
      <w:pPr>
        <w:widowControl w:val="0"/>
        <w:tabs>
          <w:tab w:val="left" w:pos="1176"/>
        </w:tabs>
        <w:spacing w:after="0" w:line="240" w:lineRule="auto"/>
        <w:ind w:left="142" w:right="103"/>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совершать мелкие бытовые сделки и иные сделки, предусмотренные пунктом 2 статьи 28 настоящего</w:t>
      </w:r>
      <w:r w:rsidRPr="00CE620D">
        <w:rPr>
          <w:rFonts w:ascii="Times New Roman" w:eastAsia="Calibri" w:hAnsi="Times New Roman" w:cs="Times New Roman"/>
          <w:spacing w:val="-13"/>
          <w:sz w:val="24"/>
          <w:szCs w:val="24"/>
        </w:rPr>
        <w:t xml:space="preserve"> </w:t>
      </w:r>
      <w:r w:rsidRPr="00CE620D">
        <w:rPr>
          <w:rFonts w:ascii="Times New Roman" w:eastAsia="Calibri" w:hAnsi="Times New Roman" w:cs="Times New Roman"/>
          <w:sz w:val="24"/>
          <w:szCs w:val="24"/>
        </w:rPr>
        <w:t>кодекса.</w:t>
      </w:r>
    </w:p>
    <w:p w:rsidR="00CE620D" w:rsidRPr="00CE620D" w:rsidRDefault="00CE620D" w:rsidP="00CE620D">
      <w:pPr>
        <w:widowControl w:val="0"/>
        <w:spacing w:after="0" w:line="240" w:lineRule="auto"/>
        <w:ind w:left="112" w:right="107"/>
        <w:jc w:val="both"/>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По достижении 16 лет несовершеннолетние также вправе быть членами кооперативов в соответствии с законами о кооперативах.</w:t>
      </w:r>
    </w:p>
    <w:p w:rsidR="00CE620D" w:rsidRPr="00CE620D" w:rsidRDefault="00CE620D" w:rsidP="00CE620D">
      <w:pPr>
        <w:widowControl w:val="0"/>
        <w:tabs>
          <w:tab w:val="left" w:pos="1128"/>
        </w:tabs>
        <w:spacing w:after="0" w:line="240" w:lineRule="auto"/>
        <w:ind w:left="112" w:right="103"/>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Несовершеннолетние в возрасте от 14 до 18 лет самостоятельно несут имущественную ответственность по сделкам, совершённым ими в соответствии с п.1 и 2 настоящей статьи. За причинённый ими вред такие несовершеннолетние несут ответственность в соответствии с настоящим Кодексом.</w:t>
      </w:r>
    </w:p>
    <w:p w:rsidR="00CE620D" w:rsidRPr="00CE620D" w:rsidRDefault="00CE620D" w:rsidP="00CE620D">
      <w:pPr>
        <w:widowControl w:val="0"/>
        <w:spacing w:after="0" w:line="240" w:lineRule="auto"/>
        <w:ind w:left="112" w:right="103"/>
        <w:jc w:val="both"/>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1)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14 до 18 лет права самостоятельно распоряжаться своими заработком, стипендией или иными доходами, за исключением случаев, когда такой несовершеннолетний приобрёл дееспособность в полном объёме в соответствии с п.2 ст. 21 или со ст. 27 настоящего Кодекса.</w:t>
      </w:r>
    </w:p>
    <w:p w:rsidR="00CE620D" w:rsidRPr="00CE620D" w:rsidRDefault="00CE620D" w:rsidP="00CE620D">
      <w:pPr>
        <w:widowControl w:val="0"/>
        <w:spacing w:after="0" w:line="240" w:lineRule="auto"/>
        <w:ind w:left="820" w:right="4556"/>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Статья 27. Эмансипация</w:t>
      </w:r>
    </w:p>
    <w:p w:rsidR="00CE620D" w:rsidRPr="00CE620D" w:rsidRDefault="00CE620D" w:rsidP="00CE620D">
      <w:pPr>
        <w:widowControl w:val="0"/>
        <w:tabs>
          <w:tab w:val="left" w:pos="1256"/>
        </w:tabs>
        <w:spacing w:after="0" w:line="240" w:lineRule="auto"/>
        <w:ind w:left="112" w:right="104"/>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попечителей занимается предпринимательской</w:t>
      </w:r>
      <w:r w:rsidRPr="00CE620D">
        <w:rPr>
          <w:rFonts w:ascii="Times New Roman" w:eastAsia="Calibri" w:hAnsi="Times New Roman" w:cs="Times New Roman"/>
          <w:spacing w:val="-19"/>
          <w:sz w:val="24"/>
          <w:szCs w:val="24"/>
        </w:rPr>
        <w:t xml:space="preserve"> </w:t>
      </w:r>
      <w:r w:rsidRPr="00CE620D">
        <w:rPr>
          <w:rFonts w:ascii="Times New Roman" w:eastAsia="Calibri" w:hAnsi="Times New Roman" w:cs="Times New Roman"/>
          <w:sz w:val="24"/>
          <w:szCs w:val="24"/>
        </w:rPr>
        <w:t>деятельностью.</w:t>
      </w:r>
    </w:p>
    <w:p w:rsidR="00CE620D" w:rsidRPr="00CE620D" w:rsidRDefault="00CE620D" w:rsidP="00CE620D">
      <w:pPr>
        <w:widowControl w:val="0"/>
        <w:tabs>
          <w:tab w:val="left" w:pos="2870"/>
          <w:tab w:val="left" w:pos="6110"/>
          <w:tab w:val="left" w:pos="8023"/>
        </w:tabs>
        <w:spacing w:after="0" w:line="240" w:lineRule="auto"/>
        <w:ind w:left="820" w:right="28"/>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Объявление</w:t>
      </w:r>
      <w:r w:rsidRPr="00CE620D">
        <w:rPr>
          <w:rFonts w:ascii="Times New Roman" w:eastAsia="Times New Roman" w:hAnsi="Times New Roman" w:cs="Times New Roman"/>
          <w:sz w:val="24"/>
          <w:szCs w:val="24"/>
        </w:rPr>
        <w:tab/>
        <w:t>несовершеннолетнего</w:t>
      </w:r>
      <w:r w:rsidRPr="00CE620D">
        <w:rPr>
          <w:rFonts w:ascii="Times New Roman" w:eastAsia="Times New Roman" w:hAnsi="Times New Roman" w:cs="Times New Roman"/>
          <w:sz w:val="24"/>
          <w:szCs w:val="24"/>
        </w:rPr>
        <w:tab/>
        <w:t>полностью</w:t>
      </w:r>
      <w:r w:rsidRPr="00CE620D">
        <w:rPr>
          <w:rFonts w:ascii="Times New Roman" w:eastAsia="Times New Roman" w:hAnsi="Times New Roman" w:cs="Times New Roman"/>
          <w:sz w:val="24"/>
          <w:szCs w:val="24"/>
        </w:rPr>
        <w:tab/>
        <w:t>дееспособным</w:t>
      </w:r>
    </w:p>
    <w:p w:rsidR="00CE620D" w:rsidRPr="00CE620D" w:rsidRDefault="00CE620D" w:rsidP="00CE620D">
      <w:pPr>
        <w:widowControl w:val="0"/>
        <w:spacing w:after="0" w:line="240" w:lineRule="auto"/>
        <w:ind w:left="112" w:right="28"/>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(эмансипация) производится по  решению органа опеки и попечительства     –  с</w:t>
      </w:r>
    </w:p>
    <w:p w:rsidR="00CE620D" w:rsidRPr="00CE620D" w:rsidRDefault="00CE620D" w:rsidP="00CE620D">
      <w:pPr>
        <w:widowControl w:val="0"/>
        <w:tabs>
          <w:tab w:val="left" w:pos="1188"/>
        </w:tabs>
        <w:spacing w:after="0" w:line="240" w:lineRule="auto"/>
        <w:ind w:left="112" w:right="105"/>
        <w:jc w:val="both"/>
        <w:rPr>
          <w:rFonts w:ascii="Times New Roman" w:eastAsia="Calibri" w:hAnsi="Times New Roman" w:cs="Times New Roman"/>
          <w:sz w:val="24"/>
          <w:szCs w:val="24"/>
        </w:rPr>
      </w:pPr>
      <w:r w:rsidRPr="00CE620D">
        <w:rPr>
          <w:rFonts w:ascii="Times New Roman" w:eastAsia="Times New Roman" w:hAnsi="Times New Roman" w:cs="Times New Roman"/>
          <w:sz w:val="24"/>
          <w:szCs w:val="24"/>
        </w:rPr>
        <w:t>согласия обоих родителей, усыновителей или попечителя либо при отсутствии такого согласия – по решению суда.</w:t>
      </w:r>
      <w:r w:rsidRPr="00CE620D">
        <w:rPr>
          <w:rFonts w:ascii="Times New Roman" w:eastAsia="Calibri" w:hAnsi="Times New Roman" w:cs="Times New Roman"/>
          <w:sz w:val="24"/>
          <w:szCs w:val="24"/>
        </w:rPr>
        <w:t xml:space="preserve">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w:t>
      </w:r>
      <w:r w:rsidRPr="00CE620D">
        <w:rPr>
          <w:rFonts w:ascii="Times New Roman" w:eastAsia="Calibri" w:hAnsi="Times New Roman" w:cs="Times New Roman"/>
          <w:spacing w:val="-25"/>
          <w:sz w:val="24"/>
          <w:szCs w:val="24"/>
        </w:rPr>
        <w:t xml:space="preserve"> </w:t>
      </w:r>
      <w:r w:rsidRPr="00CE620D">
        <w:rPr>
          <w:rFonts w:ascii="Times New Roman" w:eastAsia="Calibri" w:hAnsi="Times New Roman" w:cs="Times New Roman"/>
          <w:sz w:val="24"/>
          <w:szCs w:val="24"/>
        </w:rPr>
        <w:t>вреда.</w:t>
      </w:r>
    </w:p>
    <w:p w:rsidR="00CE620D" w:rsidRPr="00CE620D" w:rsidRDefault="00CE620D" w:rsidP="00CE620D">
      <w:pPr>
        <w:widowControl w:val="0"/>
        <w:spacing w:after="0" w:line="240" w:lineRule="auto"/>
        <w:ind w:left="820" w:right="2931"/>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Статья 28. Дееспособность малолетних</w:t>
      </w:r>
    </w:p>
    <w:p w:rsidR="00CE620D" w:rsidRPr="00CE620D" w:rsidRDefault="00CE620D" w:rsidP="00CE620D">
      <w:pPr>
        <w:widowControl w:val="0"/>
        <w:spacing w:after="0" w:line="240" w:lineRule="auto"/>
        <w:ind w:left="112" w:right="105"/>
        <w:jc w:val="both"/>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За несовершеннолетних, не достигших 14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CE620D" w:rsidRPr="00CE620D" w:rsidRDefault="00CE620D" w:rsidP="00CE620D">
      <w:pPr>
        <w:widowControl w:val="0"/>
        <w:spacing w:after="0" w:line="240" w:lineRule="auto"/>
        <w:ind w:left="112" w:right="102"/>
        <w:jc w:val="both"/>
        <w:rPr>
          <w:rFonts w:ascii="Times New Roman" w:eastAsia="Times New Roman" w:hAnsi="Times New Roman" w:cs="Times New Roman"/>
          <w:sz w:val="24"/>
          <w:szCs w:val="24"/>
        </w:rPr>
      </w:pPr>
      <w:r w:rsidRPr="00CE620D">
        <w:rPr>
          <w:rFonts w:ascii="Times New Roman" w:eastAsia="Times New Roman" w:hAnsi="Times New Roman" w:cs="Times New Roman"/>
          <w:sz w:val="24"/>
          <w:szCs w:val="24"/>
        </w:rPr>
        <w:t>К сделкам законных представителей несовершеннолетнего с его имуществом применяются правила, предусмотренные п. 2 и 3 ст. 37 настоящего Кодекса.</w:t>
      </w:r>
    </w:p>
    <w:p w:rsidR="00CE620D" w:rsidRPr="00CE620D" w:rsidRDefault="00CE620D" w:rsidP="00CE620D">
      <w:pPr>
        <w:widowControl w:val="0"/>
        <w:tabs>
          <w:tab w:val="left" w:pos="1239"/>
        </w:tabs>
        <w:spacing w:after="0" w:line="240" w:lineRule="auto"/>
        <w:ind w:right="104"/>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Малолетние в возрасте от 6 до 14 лет вправе самостоятельно совершать:</w:t>
      </w:r>
    </w:p>
    <w:p w:rsidR="00CE620D" w:rsidRPr="00CE620D" w:rsidRDefault="00CE620D" w:rsidP="00CE620D">
      <w:pPr>
        <w:widowControl w:val="0"/>
        <w:tabs>
          <w:tab w:val="left" w:pos="1126"/>
        </w:tabs>
        <w:spacing w:after="0" w:line="240" w:lineRule="auto"/>
        <w:rPr>
          <w:rFonts w:ascii="Times New Roman" w:eastAsia="Calibri" w:hAnsi="Times New Roman" w:cs="Times New Roman"/>
          <w:sz w:val="24"/>
          <w:szCs w:val="24"/>
        </w:rPr>
      </w:pPr>
      <w:r w:rsidRPr="00CE620D">
        <w:rPr>
          <w:rFonts w:ascii="Times New Roman" w:eastAsia="Calibri" w:hAnsi="Times New Roman" w:cs="Times New Roman"/>
          <w:sz w:val="24"/>
          <w:szCs w:val="24"/>
        </w:rPr>
        <w:t>мелкие бытовые</w:t>
      </w:r>
      <w:r w:rsidRPr="00CE620D">
        <w:rPr>
          <w:rFonts w:ascii="Times New Roman" w:eastAsia="Calibri" w:hAnsi="Times New Roman" w:cs="Times New Roman"/>
          <w:spacing w:val="-5"/>
          <w:sz w:val="24"/>
          <w:szCs w:val="24"/>
        </w:rPr>
        <w:t xml:space="preserve"> </w:t>
      </w:r>
      <w:r w:rsidRPr="00CE620D">
        <w:rPr>
          <w:rFonts w:ascii="Times New Roman" w:eastAsia="Calibri" w:hAnsi="Times New Roman" w:cs="Times New Roman"/>
          <w:sz w:val="24"/>
          <w:szCs w:val="24"/>
        </w:rPr>
        <w:t>сделки;</w:t>
      </w:r>
    </w:p>
    <w:p w:rsidR="00CE620D" w:rsidRPr="00CE620D" w:rsidRDefault="00CE620D" w:rsidP="00CE620D">
      <w:pPr>
        <w:widowControl w:val="0"/>
        <w:tabs>
          <w:tab w:val="left" w:pos="1256"/>
        </w:tabs>
        <w:spacing w:after="0" w:line="240" w:lineRule="auto"/>
        <w:ind w:right="106"/>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сделки, направленные на безвозмездное получение выгоды, не требующие нотариального удостоверения либо государственной</w:t>
      </w:r>
      <w:r w:rsidRPr="00CE620D">
        <w:rPr>
          <w:rFonts w:ascii="Times New Roman" w:eastAsia="Calibri" w:hAnsi="Times New Roman" w:cs="Times New Roman"/>
          <w:spacing w:val="-29"/>
          <w:sz w:val="24"/>
          <w:szCs w:val="24"/>
        </w:rPr>
        <w:t xml:space="preserve"> </w:t>
      </w:r>
      <w:r w:rsidRPr="00CE620D">
        <w:rPr>
          <w:rFonts w:ascii="Times New Roman" w:eastAsia="Calibri" w:hAnsi="Times New Roman" w:cs="Times New Roman"/>
          <w:sz w:val="24"/>
          <w:szCs w:val="24"/>
        </w:rPr>
        <w:t>регистрации;</w:t>
      </w:r>
    </w:p>
    <w:p w:rsidR="00CE620D" w:rsidRPr="00CE620D" w:rsidRDefault="00CE620D" w:rsidP="00CE620D">
      <w:pPr>
        <w:widowControl w:val="0"/>
        <w:tabs>
          <w:tab w:val="left" w:pos="1212"/>
        </w:tabs>
        <w:spacing w:after="0" w:line="240" w:lineRule="auto"/>
        <w:ind w:right="103"/>
        <w:jc w:val="both"/>
        <w:rPr>
          <w:rFonts w:ascii="Times New Roman" w:eastAsia="Calibri" w:hAnsi="Times New Roman" w:cs="Times New Roman"/>
          <w:sz w:val="24"/>
          <w:szCs w:val="24"/>
        </w:rPr>
      </w:pPr>
      <w:r w:rsidRPr="00CE620D">
        <w:rPr>
          <w:rFonts w:ascii="Times New Roman" w:eastAsia="Calibri" w:hAnsi="Times New Roman" w:cs="Times New Roman"/>
          <w:sz w:val="24"/>
          <w:szCs w:val="24"/>
        </w:rPr>
        <w:t>сделки по распоряжению средствами, предоставленными законным представителем или с согласия последнего третьим лицом для  определения цели или свободного</w:t>
      </w:r>
      <w:r w:rsidRPr="00CE620D">
        <w:rPr>
          <w:rFonts w:ascii="Times New Roman" w:eastAsia="Calibri" w:hAnsi="Times New Roman" w:cs="Times New Roman"/>
          <w:spacing w:val="-13"/>
          <w:sz w:val="24"/>
          <w:szCs w:val="24"/>
        </w:rPr>
        <w:t xml:space="preserve"> </w:t>
      </w:r>
      <w:r w:rsidRPr="00CE620D">
        <w:rPr>
          <w:rFonts w:ascii="Times New Roman" w:eastAsia="Calibri" w:hAnsi="Times New Roman" w:cs="Times New Roman"/>
          <w:sz w:val="24"/>
          <w:szCs w:val="24"/>
        </w:rPr>
        <w:t>распоряжения</w:t>
      </w:r>
    </w:p>
    <w:p w:rsidR="00CE620D" w:rsidRPr="00CE620D" w:rsidRDefault="00CE620D" w:rsidP="00CE620D">
      <w:pPr>
        <w:widowControl w:val="0"/>
        <w:tabs>
          <w:tab w:val="left" w:pos="1128"/>
        </w:tabs>
        <w:spacing w:after="0" w:line="240" w:lineRule="auto"/>
        <w:ind w:right="106"/>
        <w:jc w:val="both"/>
        <w:rPr>
          <w:rFonts w:ascii="Times New Roman" w:eastAsia="Calibri" w:hAnsi="Times New Roman" w:cs="Times New Roman"/>
          <w:sz w:val="24"/>
          <w:szCs w:val="24"/>
        </w:rPr>
        <w:sectPr w:rsidR="00CE620D" w:rsidRPr="00CE620D" w:rsidSect="00CE620D">
          <w:footerReference w:type="default" r:id="rId5"/>
          <w:pgSz w:w="11900" w:h="16840"/>
          <w:pgMar w:top="1080" w:right="1020" w:bottom="1680" w:left="1134" w:header="0" w:footer="1484" w:gutter="0"/>
          <w:cols w:space="720"/>
        </w:sectPr>
      </w:pPr>
      <w:r w:rsidRPr="00CE620D">
        <w:rPr>
          <w:rFonts w:ascii="Times New Roman" w:eastAsia="Calibri" w:hAnsi="Times New Roman" w:cs="Times New Roman"/>
          <w:sz w:val="24"/>
          <w:szCs w:val="24"/>
        </w:rPr>
        <w:t>Имущественную ответственность по сделкам малолетних, в том числе по сделкам, совершённым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причинённый малолетним</w:t>
      </w:r>
    </w:p>
    <w:p w:rsidR="00CE620D" w:rsidRPr="00CE620D" w:rsidRDefault="00CE620D" w:rsidP="00CE620D">
      <w:pPr>
        <w:widowControl w:val="0"/>
        <w:tabs>
          <w:tab w:val="left" w:pos="2176"/>
          <w:tab w:val="left" w:pos="2723"/>
          <w:tab w:val="left" w:pos="3508"/>
          <w:tab w:val="left" w:pos="4804"/>
          <w:tab w:val="left" w:pos="5918"/>
          <w:tab w:val="left" w:pos="6952"/>
          <w:tab w:val="left" w:pos="8260"/>
        </w:tabs>
        <w:spacing w:after="0" w:line="240" w:lineRule="auto"/>
        <w:ind w:right="28"/>
        <w:jc w:val="both"/>
        <w:rPr>
          <w:rFonts w:ascii="Times New Roman" w:eastAsia="Times New Roman" w:hAnsi="Times New Roman" w:cs="Times New Roman"/>
          <w:sz w:val="24"/>
          <w:szCs w:val="24"/>
        </w:rPr>
      </w:pPr>
    </w:p>
    <w:p w:rsidR="00CE620D" w:rsidRDefault="00CE620D"/>
    <w:sectPr w:rsidR="00CE6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D" w:rsidRDefault="00CE620D">
    <w:pPr>
      <w:pStyle w:val="a3"/>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63A6C"/>
    <w:multiLevelType w:val="hybridMultilevel"/>
    <w:tmpl w:val="230A9926"/>
    <w:lvl w:ilvl="0" w:tplc="D32CB946">
      <w:start w:val="1"/>
      <w:numFmt w:val="decimal"/>
      <w:lvlText w:val="%1."/>
      <w:lvlJc w:val="left"/>
      <w:pPr>
        <w:ind w:left="420" w:hanging="308"/>
      </w:pPr>
      <w:rPr>
        <w:rFonts w:ascii="Times New Roman" w:eastAsia="Times New Roman" w:hAnsi="Times New Roman" w:cs="Times New Roman" w:hint="default"/>
        <w:spacing w:val="0"/>
        <w:w w:val="100"/>
        <w:sz w:val="28"/>
        <w:szCs w:val="28"/>
      </w:rPr>
    </w:lvl>
    <w:lvl w:ilvl="1" w:tplc="231C706E">
      <w:start w:val="1"/>
      <w:numFmt w:val="decimal"/>
      <w:lvlText w:val="%2."/>
      <w:lvlJc w:val="left"/>
      <w:pPr>
        <w:ind w:left="112" w:hanging="480"/>
      </w:pPr>
      <w:rPr>
        <w:rFonts w:ascii="Times New Roman" w:eastAsia="Times New Roman" w:hAnsi="Times New Roman" w:cs="Times New Roman" w:hint="default"/>
        <w:spacing w:val="0"/>
        <w:w w:val="100"/>
        <w:sz w:val="28"/>
        <w:szCs w:val="28"/>
      </w:rPr>
    </w:lvl>
    <w:lvl w:ilvl="2" w:tplc="BA3AC520">
      <w:start w:val="1"/>
      <w:numFmt w:val="bullet"/>
      <w:lvlText w:val="•"/>
      <w:lvlJc w:val="left"/>
      <w:pPr>
        <w:ind w:left="1390" w:hanging="480"/>
      </w:pPr>
      <w:rPr>
        <w:rFonts w:hint="default"/>
      </w:rPr>
    </w:lvl>
    <w:lvl w:ilvl="3" w:tplc="13003804">
      <w:start w:val="1"/>
      <w:numFmt w:val="bullet"/>
      <w:lvlText w:val="•"/>
      <w:lvlJc w:val="left"/>
      <w:pPr>
        <w:ind w:left="2360" w:hanging="480"/>
      </w:pPr>
      <w:rPr>
        <w:rFonts w:hint="default"/>
      </w:rPr>
    </w:lvl>
    <w:lvl w:ilvl="4" w:tplc="3BE8977E">
      <w:start w:val="1"/>
      <w:numFmt w:val="bullet"/>
      <w:lvlText w:val="•"/>
      <w:lvlJc w:val="left"/>
      <w:pPr>
        <w:ind w:left="3330" w:hanging="480"/>
      </w:pPr>
      <w:rPr>
        <w:rFonts w:hint="default"/>
      </w:rPr>
    </w:lvl>
    <w:lvl w:ilvl="5" w:tplc="64A0A904">
      <w:start w:val="1"/>
      <w:numFmt w:val="bullet"/>
      <w:lvlText w:val="•"/>
      <w:lvlJc w:val="left"/>
      <w:pPr>
        <w:ind w:left="4300" w:hanging="480"/>
      </w:pPr>
      <w:rPr>
        <w:rFonts w:hint="default"/>
      </w:rPr>
    </w:lvl>
    <w:lvl w:ilvl="6" w:tplc="8E304166">
      <w:start w:val="1"/>
      <w:numFmt w:val="bullet"/>
      <w:lvlText w:val="•"/>
      <w:lvlJc w:val="left"/>
      <w:pPr>
        <w:ind w:left="5271" w:hanging="480"/>
      </w:pPr>
      <w:rPr>
        <w:rFonts w:hint="default"/>
      </w:rPr>
    </w:lvl>
    <w:lvl w:ilvl="7" w:tplc="3850C37A">
      <w:start w:val="1"/>
      <w:numFmt w:val="bullet"/>
      <w:lvlText w:val="•"/>
      <w:lvlJc w:val="left"/>
      <w:pPr>
        <w:ind w:left="6241" w:hanging="480"/>
      </w:pPr>
      <w:rPr>
        <w:rFonts w:hint="default"/>
      </w:rPr>
    </w:lvl>
    <w:lvl w:ilvl="8" w:tplc="B414E6C8">
      <w:start w:val="1"/>
      <w:numFmt w:val="bullet"/>
      <w:lvlText w:val="•"/>
      <w:lvlJc w:val="left"/>
      <w:pPr>
        <w:ind w:left="7211"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09"/>
    <w:rsid w:val="00165E3F"/>
    <w:rsid w:val="00344774"/>
    <w:rsid w:val="00470609"/>
    <w:rsid w:val="006B4593"/>
    <w:rsid w:val="007C3924"/>
    <w:rsid w:val="00CE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C15F8-BD50-4176-98F6-D4C620F3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620D"/>
    <w:pPr>
      <w:spacing w:after="120"/>
    </w:pPr>
  </w:style>
  <w:style w:type="character" w:customStyle="1" w:styleId="a4">
    <w:name w:val="Основной текст Знак"/>
    <w:basedOn w:val="a0"/>
    <w:link w:val="a3"/>
    <w:uiPriority w:val="99"/>
    <w:semiHidden/>
    <w:rsid w:val="00CE620D"/>
  </w:style>
  <w:style w:type="table" w:customStyle="1" w:styleId="TableNormal">
    <w:name w:val="Table Normal"/>
    <w:uiPriority w:val="2"/>
    <w:semiHidden/>
    <w:unhideWhenUsed/>
    <w:qFormat/>
    <w:rsid w:val="00CE620D"/>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dcterms:created xsi:type="dcterms:W3CDTF">2020-04-28T07:29:00Z</dcterms:created>
  <dcterms:modified xsi:type="dcterms:W3CDTF">2020-04-28T07:43:00Z</dcterms:modified>
</cp:coreProperties>
</file>