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D57" w:rsidRPr="0064104C" w:rsidRDefault="00C05D57" w:rsidP="00C05D57">
      <w:pPr>
        <w:spacing w:after="0" w:line="276" w:lineRule="auto"/>
        <w:jc w:val="both"/>
        <w:rPr>
          <w:rFonts w:ascii="Times New Roman" w:eastAsia="Calibri" w:hAnsi="Times New Roman" w:cs="Times New Roman"/>
          <w:b/>
          <w:sz w:val="24"/>
          <w:szCs w:val="24"/>
        </w:rPr>
      </w:pPr>
      <w:r w:rsidRPr="0064104C">
        <w:rPr>
          <w:rFonts w:ascii="Times New Roman" w:eastAsia="Calibri" w:hAnsi="Times New Roman" w:cs="Times New Roman"/>
          <w:b/>
          <w:sz w:val="24"/>
          <w:szCs w:val="24"/>
        </w:rPr>
        <w:t xml:space="preserve">Практическое занятие </w:t>
      </w:r>
      <w:bookmarkStart w:id="0" w:name="_GoBack"/>
      <w:bookmarkEnd w:id="0"/>
    </w:p>
    <w:p w:rsidR="00C05D57" w:rsidRPr="0064104C" w:rsidRDefault="00C05D57" w:rsidP="00C05D57">
      <w:pPr>
        <w:spacing w:after="0" w:line="276" w:lineRule="auto"/>
        <w:jc w:val="both"/>
        <w:rPr>
          <w:rFonts w:ascii="Times New Roman" w:eastAsia="Calibri" w:hAnsi="Times New Roman" w:cs="Times New Roman"/>
          <w:b/>
          <w:bCs/>
          <w:sz w:val="24"/>
          <w:szCs w:val="24"/>
        </w:rPr>
      </w:pPr>
      <w:r w:rsidRPr="0064104C">
        <w:rPr>
          <w:rFonts w:ascii="Times New Roman" w:eastAsia="Calibri" w:hAnsi="Times New Roman" w:cs="Times New Roman"/>
          <w:b/>
          <w:sz w:val="24"/>
          <w:szCs w:val="24"/>
        </w:rPr>
        <w:t>Тема: Уголовно</w:t>
      </w:r>
      <w:r w:rsidRPr="0064104C">
        <w:rPr>
          <w:rFonts w:ascii="Times New Roman" w:eastAsia="Calibri" w:hAnsi="Times New Roman" w:cs="Times New Roman"/>
          <w:b/>
          <w:bCs/>
          <w:sz w:val="24"/>
          <w:szCs w:val="24"/>
        </w:rPr>
        <w:t xml:space="preserve">е право </w:t>
      </w:r>
    </w:p>
    <w:p w:rsidR="00C05D57" w:rsidRPr="0064104C" w:rsidRDefault="00C05D57" w:rsidP="00C05D57">
      <w:pPr>
        <w:spacing w:after="0" w:line="276" w:lineRule="auto"/>
        <w:jc w:val="both"/>
        <w:rPr>
          <w:rFonts w:ascii="Times New Roman" w:eastAsia="Calibri" w:hAnsi="Times New Roman" w:cs="Times New Roman"/>
          <w:b/>
          <w:bCs/>
          <w:sz w:val="24"/>
          <w:szCs w:val="24"/>
        </w:rPr>
      </w:pPr>
      <w:r w:rsidRPr="0064104C">
        <w:rPr>
          <w:rFonts w:ascii="Times New Roman" w:eastAsia="Calibri" w:hAnsi="Times New Roman" w:cs="Times New Roman"/>
          <w:b/>
          <w:sz w:val="24"/>
          <w:szCs w:val="24"/>
        </w:rPr>
        <w:t xml:space="preserve">Название практической работы: </w:t>
      </w:r>
      <w:r w:rsidRPr="0064104C">
        <w:rPr>
          <w:rFonts w:ascii="Times New Roman" w:eastAsia="Calibri" w:hAnsi="Times New Roman" w:cs="Times New Roman"/>
          <w:b/>
          <w:bCs/>
          <w:sz w:val="24"/>
          <w:szCs w:val="24"/>
        </w:rPr>
        <w:t>«Уголовное право»</w:t>
      </w:r>
    </w:p>
    <w:p w:rsidR="00C05D57" w:rsidRPr="0064104C" w:rsidRDefault="00C05D57" w:rsidP="00C05D57">
      <w:pPr>
        <w:spacing w:after="0" w:line="276" w:lineRule="auto"/>
        <w:jc w:val="both"/>
        <w:rPr>
          <w:rFonts w:ascii="Times New Roman" w:eastAsia="Calibri" w:hAnsi="Times New Roman" w:cs="Times New Roman"/>
          <w:b/>
          <w:sz w:val="24"/>
          <w:szCs w:val="24"/>
        </w:rPr>
      </w:pPr>
      <w:r w:rsidRPr="0064104C">
        <w:rPr>
          <w:rFonts w:ascii="Times New Roman" w:eastAsia="Calibri" w:hAnsi="Times New Roman" w:cs="Times New Roman"/>
          <w:b/>
          <w:sz w:val="24"/>
          <w:szCs w:val="24"/>
        </w:rPr>
        <w:t>Вопросы для закрепления теоретического материала к практическому занятию:</w:t>
      </w:r>
    </w:p>
    <w:p w:rsidR="00C05D57" w:rsidRPr="0064104C" w:rsidRDefault="00C05D57" w:rsidP="00C05D57">
      <w:pPr>
        <w:numPr>
          <w:ilvl w:val="0"/>
          <w:numId w:val="1"/>
        </w:numPr>
        <w:tabs>
          <w:tab w:val="left" w:pos="426"/>
        </w:tabs>
        <w:spacing w:after="0" w:line="276" w:lineRule="auto"/>
        <w:ind w:left="0" w:firstLine="0"/>
        <w:contextualSpacing/>
        <w:jc w:val="both"/>
        <w:rPr>
          <w:rFonts w:ascii="Times New Roman" w:eastAsia="Calibri" w:hAnsi="Times New Roman" w:cs="Times New Roman"/>
          <w:sz w:val="24"/>
          <w:szCs w:val="24"/>
        </w:rPr>
      </w:pPr>
      <w:r w:rsidRPr="0064104C">
        <w:rPr>
          <w:rFonts w:ascii="Times New Roman" w:eastAsia="Calibri" w:hAnsi="Times New Roman" w:cs="Times New Roman"/>
          <w:sz w:val="24"/>
          <w:szCs w:val="24"/>
        </w:rPr>
        <w:t>Охарактеризуйте отрасль уголовного права. В чем её особенности?</w:t>
      </w:r>
    </w:p>
    <w:p w:rsidR="00C05D57" w:rsidRPr="0064104C" w:rsidRDefault="00C05D57" w:rsidP="00C05D57">
      <w:pPr>
        <w:numPr>
          <w:ilvl w:val="0"/>
          <w:numId w:val="1"/>
        </w:numPr>
        <w:spacing w:after="0" w:line="276" w:lineRule="auto"/>
        <w:ind w:left="426" w:hanging="426"/>
        <w:contextualSpacing/>
        <w:jc w:val="both"/>
        <w:rPr>
          <w:rFonts w:ascii="Times New Roman" w:eastAsia="Calibri" w:hAnsi="Times New Roman" w:cs="Times New Roman"/>
          <w:sz w:val="24"/>
          <w:szCs w:val="24"/>
        </w:rPr>
      </w:pPr>
      <w:r w:rsidRPr="0064104C">
        <w:rPr>
          <w:rFonts w:ascii="Times New Roman" w:eastAsia="Calibri" w:hAnsi="Times New Roman" w:cs="Times New Roman"/>
          <w:sz w:val="24"/>
          <w:szCs w:val="24"/>
        </w:rPr>
        <w:t>Что такое преступление? Каковы его признаки?</w:t>
      </w:r>
    </w:p>
    <w:p w:rsidR="00C05D57" w:rsidRPr="0064104C" w:rsidRDefault="00C05D57" w:rsidP="00C05D57">
      <w:pPr>
        <w:numPr>
          <w:ilvl w:val="0"/>
          <w:numId w:val="1"/>
        </w:numPr>
        <w:spacing w:after="0" w:line="276" w:lineRule="auto"/>
        <w:ind w:left="426" w:hanging="426"/>
        <w:contextualSpacing/>
        <w:jc w:val="both"/>
        <w:rPr>
          <w:rFonts w:ascii="Times New Roman" w:eastAsia="Calibri" w:hAnsi="Times New Roman" w:cs="Times New Roman"/>
          <w:sz w:val="24"/>
          <w:szCs w:val="24"/>
        </w:rPr>
      </w:pPr>
      <w:r w:rsidRPr="0064104C">
        <w:rPr>
          <w:rFonts w:ascii="Times New Roman" w:eastAsia="Calibri" w:hAnsi="Times New Roman" w:cs="Times New Roman"/>
          <w:sz w:val="24"/>
          <w:szCs w:val="24"/>
        </w:rPr>
        <w:t xml:space="preserve">Каковы признаки состава преступления? </w:t>
      </w:r>
    </w:p>
    <w:p w:rsidR="00C05D57" w:rsidRPr="0064104C" w:rsidRDefault="00C05D57" w:rsidP="00C05D57">
      <w:pPr>
        <w:numPr>
          <w:ilvl w:val="0"/>
          <w:numId w:val="1"/>
        </w:numPr>
        <w:spacing w:after="0" w:line="276" w:lineRule="auto"/>
        <w:ind w:left="426" w:hanging="426"/>
        <w:contextualSpacing/>
        <w:jc w:val="both"/>
        <w:rPr>
          <w:rFonts w:ascii="Times New Roman" w:eastAsia="Calibri" w:hAnsi="Times New Roman" w:cs="Times New Roman"/>
          <w:sz w:val="24"/>
          <w:szCs w:val="24"/>
        </w:rPr>
      </w:pPr>
      <w:r w:rsidRPr="0064104C">
        <w:rPr>
          <w:rFonts w:ascii="Times New Roman" w:eastAsia="Calibri" w:hAnsi="Times New Roman" w:cs="Times New Roman"/>
          <w:sz w:val="24"/>
          <w:szCs w:val="24"/>
        </w:rPr>
        <w:t xml:space="preserve"> Какие признаки состава преступления исключают уголовную ответственность?</w:t>
      </w:r>
    </w:p>
    <w:p w:rsidR="00C05D57" w:rsidRPr="0064104C" w:rsidRDefault="00C05D57" w:rsidP="00C05D57">
      <w:pPr>
        <w:numPr>
          <w:ilvl w:val="0"/>
          <w:numId w:val="1"/>
        </w:numPr>
        <w:spacing w:after="0" w:line="276" w:lineRule="auto"/>
        <w:ind w:left="426" w:hanging="426"/>
        <w:contextualSpacing/>
        <w:jc w:val="both"/>
        <w:rPr>
          <w:rFonts w:ascii="Times New Roman" w:eastAsia="Calibri" w:hAnsi="Times New Roman" w:cs="Times New Roman"/>
          <w:sz w:val="24"/>
          <w:szCs w:val="24"/>
        </w:rPr>
      </w:pPr>
      <w:r w:rsidRPr="0064104C">
        <w:rPr>
          <w:rFonts w:ascii="Times New Roman" w:eastAsia="Calibri" w:hAnsi="Times New Roman" w:cs="Times New Roman"/>
          <w:sz w:val="24"/>
          <w:szCs w:val="24"/>
        </w:rPr>
        <w:t>Охарактеризуйте виды преступлений</w:t>
      </w:r>
    </w:p>
    <w:p w:rsidR="00C05D57" w:rsidRPr="0064104C" w:rsidRDefault="00C05D57" w:rsidP="00C05D57">
      <w:pPr>
        <w:numPr>
          <w:ilvl w:val="0"/>
          <w:numId w:val="1"/>
        </w:numPr>
        <w:spacing w:after="0" w:line="276" w:lineRule="auto"/>
        <w:ind w:left="426" w:hanging="426"/>
        <w:contextualSpacing/>
        <w:jc w:val="both"/>
        <w:rPr>
          <w:rFonts w:ascii="Times New Roman" w:eastAsia="Calibri" w:hAnsi="Times New Roman" w:cs="Times New Roman"/>
          <w:sz w:val="24"/>
          <w:szCs w:val="24"/>
        </w:rPr>
      </w:pPr>
      <w:r w:rsidRPr="0064104C">
        <w:rPr>
          <w:rFonts w:ascii="Times New Roman" w:eastAsia="Calibri" w:hAnsi="Times New Roman" w:cs="Times New Roman"/>
          <w:sz w:val="24"/>
          <w:szCs w:val="24"/>
        </w:rPr>
        <w:t>Каковы цели и виды наказаний?</w:t>
      </w:r>
    </w:p>
    <w:p w:rsidR="00C05D57" w:rsidRPr="0064104C" w:rsidRDefault="00C05D57" w:rsidP="00C05D57">
      <w:pPr>
        <w:spacing w:after="0" w:line="276" w:lineRule="auto"/>
        <w:ind w:left="720"/>
        <w:contextualSpacing/>
        <w:jc w:val="both"/>
        <w:rPr>
          <w:rFonts w:ascii="Times New Roman" w:eastAsia="Calibri" w:hAnsi="Times New Roman" w:cs="Times New Roman"/>
          <w:sz w:val="24"/>
          <w:szCs w:val="24"/>
        </w:rPr>
      </w:pPr>
      <w:r w:rsidRPr="0064104C">
        <w:rPr>
          <w:rFonts w:ascii="Times New Roman" w:eastAsia="Calibri" w:hAnsi="Times New Roman" w:cs="Times New Roman"/>
          <w:b/>
          <w:sz w:val="24"/>
          <w:szCs w:val="24"/>
        </w:rPr>
        <w:t>Содержание и последовательность выполнения задания</w:t>
      </w:r>
    </w:p>
    <w:p w:rsidR="00C05D57" w:rsidRPr="0064104C" w:rsidRDefault="00C05D57" w:rsidP="00C05D57">
      <w:pPr>
        <w:spacing w:after="0" w:line="276" w:lineRule="auto"/>
        <w:jc w:val="both"/>
        <w:rPr>
          <w:rFonts w:ascii="Times New Roman" w:eastAsia="Calibri" w:hAnsi="Times New Roman" w:cs="Times New Roman"/>
          <w:b/>
          <w:sz w:val="24"/>
          <w:szCs w:val="24"/>
        </w:rPr>
      </w:pPr>
      <w:r w:rsidRPr="0064104C">
        <w:rPr>
          <w:rFonts w:ascii="Times New Roman" w:eastAsia="Calibri" w:hAnsi="Times New Roman" w:cs="Times New Roman"/>
          <w:b/>
          <w:sz w:val="24"/>
          <w:szCs w:val="24"/>
        </w:rPr>
        <w:t xml:space="preserve">Задание 1. </w:t>
      </w:r>
    </w:p>
    <w:p w:rsidR="00C05D57" w:rsidRDefault="00C05D57" w:rsidP="00C05D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104C">
        <w:rPr>
          <w:rFonts w:ascii="Times New Roman" w:eastAsia="Times New Roman" w:hAnsi="Times New Roman" w:cs="Times New Roman"/>
          <w:color w:val="000000"/>
          <w:sz w:val="24"/>
          <w:szCs w:val="24"/>
          <w:lang w:eastAsia="ru-RU"/>
        </w:rPr>
        <w:t>Из предложенных ситуаций выбрать те, за которые насту</w:t>
      </w:r>
      <w:r>
        <w:rPr>
          <w:rFonts w:ascii="Times New Roman" w:eastAsia="Times New Roman" w:hAnsi="Times New Roman" w:cs="Times New Roman"/>
          <w:color w:val="000000"/>
          <w:sz w:val="24"/>
          <w:szCs w:val="24"/>
          <w:lang w:eastAsia="ru-RU"/>
        </w:rPr>
        <w:t>пает уголовная ответственность.</w:t>
      </w:r>
    </w:p>
    <w:p w:rsidR="00C05D57" w:rsidRPr="0064104C" w:rsidRDefault="00C05D57" w:rsidP="00C05D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104C">
        <w:rPr>
          <w:rFonts w:ascii="Times New Roman" w:eastAsia="Times New Roman" w:hAnsi="Times New Roman" w:cs="Times New Roman"/>
          <w:color w:val="000000"/>
          <w:sz w:val="24"/>
          <w:szCs w:val="24"/>
          <w:lang w:eastAsia="ru-RU"/>
        </w:rPr>
        <w:t>1) Подростки залезли в чужой автомобиль и катались по городу.</w:t>
      </w:r>
    </w:p>
    <w:p w:rsidR="00C05D57" w:rsidRPr="0064104C" w:rsidRDefault="00C05D57" w:rsidP="00C05D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104C">
        <w:rPr>
          <w:rFonts w:ascii="Times New Roman" w:eastAsia="Times New Roman" w:hAnsi="Times New Roman" w:cs="Times New Roman"/>
          <w:color w:val="000000"/>
          <w:sz w:val="24"/>
          <w:szCs w:val="24"/>
          <w:lang w:eastAsia="ru-RU"/>
        </w:rPr>
        <w:t>2) Друзья решили посмотреть, как устроено ружьё, купленное отцом одного из них. Играя, один из ребят направил ружьё на товарища и нажал на курок. Неожиданно для них обоих ружьё выстрелило, один из подростков погиб.</w:t>
      </w:r>
    </w:p>
    <w:p w:rsidR="00C05D57" w:rsidRDefault="00C05D57" w:rsidP="00C05D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104C">
        <w:rPr>
          <w:rFonts w:ascii="Times New Roman" w:eastAsia="Times New Roman" w:hAnsi="Times New Roman" w:cs="Times New Roman"/>
          <w:color w:val="000000"/>
          <w:sz w:val="24"/>
          <w:szCs w:val="24"/>
          <w:lang w:eastAsia="ru-RU"/>
        </w:rPr>
        <w:t xml:space="preserve">3) Играя мячом во </w:t>
      </w:r>
      <w:r>
        <w:rPr>
          <w:rFonts w:ascii="Times New Roman" w:eastAsia="Times New Roman" w:hAnsi="Times New Roman" w:cs="Times New Roman"/>
          <w:color w:val="000000"/>
          <w:sz w:val="24"/>
          <w:szCs w:val="24"/>
          <w:lang w:eastAsia="ru-RU"/>
        </w:rPr>
        <w:t>дворе, подросток разбил стекло.</w:t>
      </w:r>
    </w:p>
    <w:p w:rsidR="00C05D57" w:rsidRDefault="00C05D57" w:rsidP="00C05D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104C">
        <w:rPr>
          <w:rFonts w:ascii="Times New Roman" w:eastAsia="Times New Roman" w:hAnsi="Times New Roman" w:cs="Times New Roman"/>
          <w:color w:val="000000"/>
          <w:sz w:val="24"/>
          <w:szCs w:val="24"/>
          <w:lang w:eastAsia="ru-RU"/>
        </w:rPr>
        <w:t>4) На перемене подросток зашёл в раздевалку, за</w:t>
      </w:r>
      <w:r>
        <w:rPr>
          <w:rFonts w:ascii="Times New Roman" w:eastAsia="Times New Roman" w:hAnsi="Times New Roman" w:cs="Times New Roman"/>
          <w:color w:val="000000"/>
          <w:sz w:val="24"/>
          <w:szCs w:val="24"/>
          <w:lang w:eastAsia="ru-RU"/>
        </w:rPr>
        <w:t>брал понравившуюся чужую шапку.</w:t>
      </w:r>
    </w:p>
    <w:p w:rsidR="00C05D57" w:rsidRPr="0064104C" w:rsidRDefault="00C05D57" w:rsidP="00C05D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104C">
        <w:rPr>
          <w:rFonts w:ascii="Times New Roman" w:eastAsia="Times New Roman" w:hAnsi="Times New Roman" w:cs="Times New Roman"/>
          <w:color w:val="000000"/>
          <w:sz w:val="24"/>
          <w:szCs w:val="24"/>
          <w:lang w:eastAsia="ru-RU"/>
        </w:rPr>
        <w:t>5) Не успев подготовиться к контрольной работе, подросток позвонил директору и сообщил, что в школе заложена бомба.</w:t>
      </w:r>
    </w:p>
    <w:p w:rsidR="00C05D57" w:rsidRPr="0064104C" w:rsidRDefault="00C05D57" w:rsidP="00C05D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104C">
        <w:rPr>
          <w:rFonts w:ascii="Times New Roman" w:eastAsia="Times New Roman" w:hAnsi="Times New Roman" w:cs="Times New Roman"/>
          <w:color w:val="000000"/>
          <w:sz w:val="24"/>
          <w:szCs w:val="24"/>
          <w:lang w:eastAsia="ru-RU"/>
        </w:rPr>
        <w:t>6) Подросток остановил первоклассника и потребовал у него денег.</w:t>
      </w:r>
    </w:p>
    <w:p w:rsidR="00C05D57" w:rsidRPr="0064104C" w:rsidRDefault="00C05D57" w:rsidP="00C05D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104C">
        <w:rPr>
          <w:rFonts w:ascii="Times New Roman" w:eastAsia="Times New Roman" w:hAnsi="Times New Roman" w:cs="Times New Roman"/>
          <w:color w:val="000000"/>
          <w:sz w:val="24"/>
          <w:szCs w:val="24"/>
          <w:lang w:eastAsia="ru-RU"/>
        </w:rPr>
        <w:t>7) Подростки курили в туалете школы.</w:t>
      </w:r>
    </w:p>
    <w:p w:rsidR="00C05D57" w:rsidRPr="0064104C" w:rsidRDefault="00C05D57" w:rsidP="00C05D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104C">
        <w:rPr>
          <w:rFonts w:ascii="Times New Roman" w:eastAsia="Times New Roman" w:hAnsi="Times New Roman" w:cs="Times New Roman"/>
          <w:color w:val="000000"/>
          <w:sz w:val="24"/>
          <w:szCs w:val="24"/>
          <w:lang w:eastAsia="ru-RU"/>
        </w:rPr>
        <w:t>8) Подросток перебежал улицу на запрещающий сигнал светофора.  </w:t>
      </w:r>
    </w:p>
    <w:p w:rsidR="00C05D57" w:rsidRPr="0064104C" w:rsidRDefault="00C05D57" w:rsidP="00C05D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104C">
        <w:rPr>
          <w:rFonts w:ascii="Times New Roman" w:eastAsia="Times New Roman" w:hAnsi="Times New Roman" w:cs="Times New Roman"/>
          <w:color w:val="000000"/>
          <w:sz w:val="24"/>
          <w:szCs w:val="24"/>
          <w:lang w:eastAsia="ru-RU"/>
        </w:rPr>
        <w:t>9) В нетрезвом состоянии шофёр не смог справиться с управлением автобусом на обледенелой дороге и наехал на проходившего по тротуару человека.</w:t>
      </w:r>
    </w:p>
    <w:p w:rsidR="00C05D57" w:rsidRPr="0064104C" w:rsidRDefault="00C05D57" w:rsidP="00C05D57">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Pr="0064104C">
        <w:rPr>
          <w:rFonts w:ascii="Times New Roman" w:eastAsia="Times New Roman" w:hAnsi="Times New Roman" w:cs="Times New Roman"/>
          <w:color w:val="000000"/>
          <w:sz w:val="24"/>
          <w:szCs w:val="24"/>
          <w:lang w:eastAsia="ru-RU"/>
        </w:rPr>
        <w:t>10) Два подростка, увидев поздно вечером лежащего на обочине дороги пьяного мужчину, вынули из его карманов деньги.     </w:t>
      </w:r>
    </w:p>
    <w:p w:rsidR="00C05D57" w:rsidRPr="0064104C" w:rsidRDefault="00C05D57" w:rsidP="00C05D57">
      <w:pPr>
        <w:spacing w:after="0" w:line="276" w:lineRule="auto"/>
        <w:jc w:val="both"/>
        <w:rPr>
          <w:rFonts w:ascii="Times New Roman" w:eastAsia="Calibri" w:hAnsi="Times New Roman" w:cs="Times New Roman"/>
          <w:b/>
          <w:sz w:val="24"/>
          <w:szCs w:val="24"/>
        </w:rPr>
      </w:pPr>
      <w:r w:rsidRPr="0064104C">
        <w:rPr>
          <w:rFonts w:ascii="Times New Roman" w:eastAsia="Calibri" w:hAnsi="Times New Roman" w:cs="Times New Roman"/>
          <w:b/>
          <w:sz w:val="24"/>
          <w:szCs w:val="24"/>
        </w:rPr>
        <w:t xml:space="preserve">Задание 2. </w:t>
      </w:r>
    </w:p>
    <w:p w:rsidR="00C05D57" w:rsidRPr="0064104C" w:rsidRDefault="00C05D57" w:rsidP="00C05D57">
      <w:pPr>
        <w:spacing w:after="200" w:line="276" w:lineRule="auto"/>
        <w:rPr>
          <w:rFonts w:ascii="Times New Roman" w:eastAsia="Calibri" w:hAnsi="Times New Roman" w:cs="Times New Roman"/>
          <w:sz w:val="24"/>
          <w:szCs w:val="24"/>
        </w:rPr>
      </w:pPr>
      <w:r w:rsidRPr="0064104C">
        <w:rPr>
          <w:rFonts w:ascii="Times New Roman" w:eastAsia="Calibri" w:hAnsi="Times New Roman" w:cs="Times New Roman"/>
          <w:sz w:val="24"/>
          <w:szCs w:val="24"/>
        </w:rPr>
        <w:t>Установить соответствие</w:t>
      </w:r>
    </w:p>
    <w:tbl>
      <w:tblPr>
        <w:tblStyle w:val="a3"/>
        <w:tblW w:w="0" w:type="auto"/>
        <w:tblLook w:val="04A0" w:firstRow="1" w:lastRow="0" w:firstColumn="1" w:lastColumn="0" w:noHBand="0" w:noVBand="1"/>
      </w:tblPr>
      <w:tblGrid>
        <w:gridCol w:w="2263"/>
        <w:gridCol w:w="7082"/>
      </w:tblGrid>
      <w:tr w:rsidR="00C05D57" w:rsidRPr="0064104C" w:rsidTr="003D2026">
        <w:tc>
          <w:tcPr>
            <w:tcW w:w="2263" w:type="dxa"/>
          </w:tcPr>
          <w:p w:rsidR="00C05D57" w:rsidRPr="0064104C" w:rsidRDefault="00C05D57" w:rsidP="003D2026">
            <w:pPr>
              <w:rPr>
                <w:rFonts w:eastAsia="Calibri"/>
                <w:b/>
                <w:sz w:val="24"/>
                <w:szCs w:val="24"/>
              </w:rPr>
            </w:pPr>
            <w:r w:rsidRPr="0064104C">
              <w:rPr>
                <w:rFonts w:eastAsia="Calibri"/>
                <w:b/>
                <w:sz w:val="24"/>
                <w:szCs w:val="24"/>
              </w:rPr>
              <w:t xml:space="preserve">Понятие </w:t>
            </w:r>
          </w:p>
        </w:tc>
        <w:tc>
          <w:tcPr>
            <w:tcW w:w="7082" w:type="dxa"/>
          </w:tcPr>
          <w:p w:rsidR="00C05D57" w:rsidRPr="0064104C" w:rsidRDefault="00C05D57" w:rsidP="003D2026">
            <w:pPr>
              <w:jc w:val="both"/>
              <w:rPr>
                <w:rFonts w:eastAsia="Calibri"/>
                <w:b/>
                <w:sz w:val="24"/>
                <w:szCs w:val="24"/>
              </w:rPr>
            </w:pPr>
            <w:r w:rsidRPr="0064104C">
              <w:rPr>
                <w:rFonts w:eastAsia="Calibri"/>
                <w:b/>
                <w:sz w:val="24"/>
                <w:szCs w:val="24"/>
              </w:rPr>
              <w:t>Определение понятия</w:t>
            </w:r>
          </w:p>
        </w:tc>
      </w:tr>
      <w:tr w:rsidR="00C05D57" w:rsidRPr="0064104C" w:rsidTr="003D2026">
        <w:tc>
          <w:tcPr>
            <w:tcW w:w="2263" w:type="dxa"/>
          </w:tcPr>
          <w:p w:rsidR="00C05D57" w:rsidRPr="0064104C" w:rsidRDefault="00C05D57" w:rsidP="003D2026">
            <w:pPr>
              <w:rPr>
                <w:rFonts w:eastAsia="Calibri"/>
                <w:sz w:val="24"/>
                <w:szCs w:val="24"/>
              </w:rPr>
            </w:pPr>
            <w:r w:rsidRPr="0064104C">
              <w:rPr>
                <w:rFonts w:eastAsia="Calibri"/>
                <w:sz w:val="24"/>
                <w:szCs w:val="24"/>
              </w:rPr>
              <w:t>1. Суд</w:t>
            </w:r>
          </w:p>
        </w:tc>
        <w:tc>
          <w:tcPr>
            <w:tcW w:w="7082" w:type="dxa"/>
          </w:tcPr>
          <w:p w:rsidR="00C05D57" w:rsidRPr="0064104C" w:rsidRDefault="00C05D57" w:rsidP="003D2026">
            <w:pPr>
              <w:rPr>
                <w:rFonts w:eastAsia="Calibri"/>
                <w:sz w:val="24"/>
                <w:szCs w:val="24"/>
              </w:rPr>
            </w:pPr>
            <w:r w:rsidRPr="0064104C">
              <w:rPr>
                <w:rFonts w:eastAsia="Calibri"/>
                <w:sz w:val="24"/>
                <w:szCs w:val="24"/>
              </w:rPr>
              <w:t xml:space="preserve">А. </w:t>
            </w:r>
            <w:r w:rsidRPr="0064104C">
              <w:rPr>
                <w:color w:val="000000"/>
                <w:sz w:val="24"/>
                <w:szCs w:val="24"/>
                <w:shd w:val="clear" w:color="auto" w:fill="FFFFFF"/>
                <w:lang w:eastAsia="ru-RU"/>
              </w:rPr>
              <w:t>практика прекращения жизни человека, страдающего неизлечимым заболеванием, испытывающего невыносимые страдания</w:t>
            </w:r>
          </w:p>
        </w:tc>
      </w:tr>
      <w:tr w:rsidR="00C05D57" w:rsidRPr="0064104C" w:rsidTr="003D2026">
        <w:tc>
          <w:tcPr>
            <w:tcW w:w="2263" w:type="dxa"/>
          </w:tcPr>
          <w:p w:rsidR="00C05D57" w:rsidRPr="0064104C" w:rsidRDefault="00C05D57" w:rsidP="003D2026">
            <w:pPr>
              <w:rPr>
                <w:rFonts w:eastAsia="Calibri"/>
                <w:sz w:val="24"/>
                <w:szCs w:val="24"/>
              </w:rPr>
            </w:pPr>
            <w:r w:rsidRPr="0064104C">
              <w:rPr>
                <w:rFonts w:eastAsia="Calibri"/>
                <w:sz w:val="24"/>
                <w:szCs w:val="24"/>
              </w:rPr>
              <w:t>2. Вымогательство</w:t>
            </w:r>
          </w:p>
        </w:tc>
        <w:tc>
          <w:tcPr>
            <w:tcW w:w="7082" w:type="dxa"/>
          </w:tcPr>
          <w:p w:rsidR="00C05D57" w:rsidRPr="0064104C" w:rsidRDefault="00C05D57" w:rsidP="003D2026">
            <w:pPr>
              <w:rPr>
                <w:rFonts w:eastAsia="Calibri"/>
                <w:sz w:val="24"/>
                <w:szCs w:val="24"/>
              </w:rPr>
            </w:pPr>
            <w:r w:rsidRPr="0064104C">
              <w:rPr>
                <w:rFonts w:eastAsia="Calibri"/>
                <w:sz w:val="24"/>
                <w:szCs w:val="24"/>
              </w:rPr>
              <w:t>Б.</w:t>
            </w:r>
            <w:r w:rsidRPr="0064104C">
              <w:rPr>
                <w:rFonts w:eastAsia="Calibri"/>
                <w:color w:val="000000"/>
                <w:sz w:val="24"/>
                <w:szCs w:val="24"/>
                <w:shd w:val="clear" w:color="auto" w:fill="FFFFFF"/>
              </w:rPr>
              <w:t xml:space="preserve"> нападение в целях хищения чужого имущества, совершённое с применением насилия</w:t>
            </w:r>
          </w:p>
        </w:tc>
      </w:tr>
      <w:tr w:rsidR="00C05D57" w:rsidRPr="0064104C" w:rsidTr="003D2026">
        <w:tc>
          <w:tcPr>
            <w:tcW w:w="2263" w:type="dxa"/>
          </w:tcPr>
          <w:p w:rsidR="00C05D57" w:rsidRPr="0064104C" w:rsidRDefault="00C05D57" w:rsidP="003D2026">
            <w:pPr>
              <w:rPr>
                <w:rFonts w:eastAsia="Calibri"/>
                <w:sz w:val="24"/>
                <w:szCs w:val="24"/>
              </w:rPr>
            </w:pPr>
            <w:r w:rsidRPr="0064104C">
              <w:rPr>
                <w:rFonts w:eastAsia="Calibri"/>
                <w:sz w:val="24"/>
                <w:szCs w:val="24"/>
              </w:rPr>
              <w:t>3. Убийство</w:t>
            </w:r>
          </w:p>
        </w:tc>
        <w:tc>
          <w:tcPr>
            <w:tcW w:w="7082" w:type="dxa"/>
          </w:tcPr>
          <w:p w:rsidR="00C05D57" w:rsidRPr="0064104C" w:rsidRDefault="00C05D57" w:rsidP="003D2026">
            <w:pPr>
              <w:rPr>
                <w:rFonts w:eastAsia="Calibri"/>
                <w:sz w:val="24"/>
                <w:szCs w:val="24"/>
              </w:rPr>
            </w:pPr>
            <w:r w:rsidRPr="0064104C">
              <w:rPr>
                <w:rFonts w:eastAsia="Calibri"/>
                <w:sz w:val="24"/>
                <w:szCs w:val="24"/>
              </w:rPr>
              <w:t>В.</w:t>
            </w:r>
            <w:r w:rsidRPr="0064104C">
              <w:rPr>
                <w:rFonts w:eastAsia="Calibri"/>
                <w:color w:val="000000"/>
                <w:sz w:val="24"/>
                <w:szCs w:val="24"/>
                <w:shd w:val="clear" w:color="auto" w:fill="FFFFFF"/>
              </w:rPr>
              <w:t xml:space="preserve"> лицо, склонившее другое лицо к совершению преступления путем уговора, подкупа, угрозы или другим способом (ч., 4 ст. 33 УК)</w:t>
            </w:r>
          </w:p>
        </w:tc>
      </w:tr>
      <w:tr w:rsidR="00C05D57" w:rsidRPr="0064104C" w:rsidTr="003D2026">
        <w:tc>
          <w:tcPr>
            <w:tcW w:w="2263" w:type="dxa"/>
          </w:tcPr>
          <w:p w:rsidR="00C05D57" w:rsidRPr="0064104C" w:rsidRDefault="00C05D57" w:rsidP="003D2026">
            <w:pPr>
              <w:rPr>
                <w:rFonts w:eastAsia="Calibri"/>
                <w:sz w:val="24"/>
                <w:szCs w:val="24"/>
              </w:rPr>
            </w:pPr>
            <w:r w:rsidRPr="0064104C">
              <w:rPr>
                <w:rFonts w:eastAsia="Calibri"/>
                <w:sz w:val="24"/>
                <w:szCs w:val="24"/>
              </w:rPr>
              <w:t>4. Прокуратура</w:t>
            </w:r>
          </w:p>
        </w:tc>
        <w:tc>
          <w:tcPr>
            <w:tcW w:w="7082" w:type="dxa"/>
          </w:tcPr>
          <w:p w:rsidR="00C05D57" w:rsidRPr="0064104C" w:rsidRDefault="00C05D57" w:rsidP="003D2026">
            <w:pPr>
              <w:rPr>
                <w:rFonts w:eastAsia="Calibri"/>
                <w:sz w:val="24"/>
                <w:szCs w:val="24"/>
              </w:rPr>
            </w:pPr>
            <w:r w:rsidRPr="0064104C">
              <w:rPr>
                <w:rFonts w:eastAsia="Calibri"/>
                <w:sz w:val="24"/>
                <w:szCs w:val="24"/>
              </w:rPr>
              <w:t>Г.</w:t>
            </w:r>
            <w:r w:rsidRPr="0064104C">
              <w:rPr>
                <w:rFonts w:eastAsia="Calibri"/>
                <w:color w:val="000000"/>
                <w:sz w:val="24"/>
                <w:szCs w:val="24"/>
                <w:shd w:val="clear" w:color="auto" w:fill="FFFFFF"/>
              </w:rPr>
              <w:t xml:space="preserve"> в уголовном праве умышленное совместное участие двух или более лиц в совершении преступления</w:t>
            </w:r>
          </w:p>
        </w:tc>
      </w:tr>
      <w:tr w:rsidR="00C05D57" w:rsidRPr="0064104C" w:rsidTr="003D2026">
        <w:tc>
          <w:tcPr>
            <w:tcW w:w="2263" w:type="dxa"/>
          </w:tcPr>
          <w:p w:rsidR="00C05D57" w:rsidRPr="0064104C" w:rsidRDefault="00C05D57" w:rsidP="003D2026">
            <w:pPr>
              <w:rPr>
                <w:rFonts w:eastAsia="Calibri"/>
                <w:sz w:val="24"/>
                <w:szCs w:val="24"/>
              </w:rPr>
            </w:pPr>
            <w:r w:rsidRPr="0064104C">
              <w:rPr>
                <w:rFonts w:eastAsia="Calibri"/>
                <w:sz w:val="24"/>
                <w:szCs w:val="24"/>
              </w:rPr>
              <w:t>5. Разбой</w:t>
            </w:r>
          </w:p>
        </w:tc>
        <w:tc>
          <w:tcPr>
            <w:tcW w:w="7082" w:type="dxa"/>
          </w:tcPr>
          <w:p w:rsidR="00C05D57" w:rsidRPr="0064104C" w:rsidRDefault="00C05D57" w:rsidP="003D2026">
            <w:pPr>
              <w:shd w:val="clear" w:color="auto" w:fill="FFFFFF"/>
              <w:rPr>
                <w:color w:val="000000"/>
                <w:sz w:val="24"/>
                <w:szCs w:val="24"/>
                <w:lang w:eastAsia="ru-RU"/>
              </w:rPr>
            </w:pPr>
            <w:r w:rsidRPr="0064104C">
              <w:rPr>
                <w:rFonts w:eastAsia="Calibri"/>
                <w:sz w:val="24"/>
                <w:szCs w:val="24"/>
              </w:rPr>
              <w:t>Д.</w:t>
            </w:r>
            <w:r w:rsidRPr="0064104C">
              <w:rPr>
                <w:color w:val="000000"/>
                <w:sz w:val="24"/>
                <w:szCs w:val="24"/>
                <w:shd w:val="clear" w:color="auto" w:fill="FFFFFF"/>
                <w:lang w:eastAsia="ru-RU"/>
              </w:rPr>
              <w:t xml:space="preserve"> незаконное требование от кого-либо (например, личности или организации) совершения каких-либо действий (например, имущественного характера) под угрозой применения насилия, уничтожения или повреждения чужого имущества, распространения истинных или ложных сведений, позорящих или могущих причинить любой вред тем, кому это требование предъявляется, или их близким</w:t>
            </w:r>
          </w:p>
          <w:p w:rsidR="00C05D57" w:rsidRPr="0064104C" w:rsidRDefault="00C05D57" w:rsidP="003D2026">
            <w:pPr>
              <w:rPr>
                <w:rFonts w:eastAsia="Calibri"/>
                <w:sz w:val="24"/>
                <w:szCs w:val="24"/>
              </w:rPr>
            </w:pPr>
          </w:p>
        </w:tc>
      </w:tr>
      <w:tr w:rsidR="00C05D57" w:rsidRPr="0064104C" w:rsidTr="003D2026">
        <w:tc>
          <w:tcPr>
            <w:tcW w:w="2263" w:type="dxa"/>
          </w:tcPr>
          <w:p w:rsidR="00C05D57" w:rsidRPr="0064104C" w:rsidRDefault="00C05D57" w:rsidP="003D2026">
            <w:pPr>
              <w:rPr>
                <w:rFonts w:eastAsia="Calibri"/>
                <w:sz w:val="24"/>
                <w:szCs w:val="24"/>
              </w:rPr>
            </w:pPr>
            <w:r w:rsidRPr="0064104C">
              <w:rPr>
                <w:rFonts w:eastAsia="Calibri"/>
                <w:sz w:val="24"/>
                <w:szCs w:val="24"/>
              </w:rPr>
              <w:t>6. Соучастие</w:t>
            </w:r>
          </w:p>
        </w:tc>
        <w:tc>
          <w:tcPr>
            <w:tcW w:w="7082" w:type="dxa"/>
          </w:tcPr>
          <w:p w:rsidR="00C05D57" w:rsidRPr="0064104C" w:rsidRDefault="00C05D57" w:rsidP="003D2026">
            <w:pPr>
              <w:rPr>
                <w:rFonts w:eastAsia="Calibri"/>
                <w:sz w:val="24"/>
                <w:szCs w:val="24"/>
              </w:rPr>
            </w:pPr>
            <w:r w:rsidRPr="0064104C">
              <w:rPr>
                <w:rFonts w:eastAsia="Calibri"/>
                <w:sz w:val="24"/>
                <w:szCs w:val="24"/>
              </w:rPr>
              <w:t>Е.</w:t>
            </w:r>
            <w:r w:rsidRPr="0064104C">
              <w:rPr>
                <w:rFonts w:eastAsia="Calibri"/>
                <w:color w:val="000000"/>
                <w:sz w:val="24"/>
                <w:szCs w:val="24"/>
                <w:shd w:val="clear" w:color="auto" w:fill="FFFFFF"/>
              </w:rPr>
              <w:t xml:space="preserve"> хищение чужого имущества, совершённое открыто, то есть в присутствии владельца вещи или иного лица, понимающего, что происходит преступление</w:t>
            </w:r>
          </w:p>
        </w:tc>
      </w:tr>
      <w:tr w:rsidR="00C05D57" w:rsidRPr="0064104C" w:rsidTr="003D2026">
        <w:tc>
          <w:tcPr>
            <w:tcW w:w="2263" w:type="dxa"/>
          </w:tcPr>
          <w:p w:rsidR="00C05D57" w:rsidRPr="0064104C" w:rsidRDefault="00C05D57" w:rsidP="003D2026">
            <w:pPr>
              <w:rPr>
                <w:rFonts w:eastAsia="Calibri"/>
                <w:sz w:val="24"/>
                <w:szCs w:val="24"/>
              </w:rPr>
            </w:pPr>
            <w:r w:rsidRPr="0064104C">
              <w:rPr>
                <w:rFonts w:eastAsia="Calibri"/>
                <w:sz w:val="24"/>
                <w:szCs w:val="24"/>
              </w:rPr>
              <w:t>7. Хищение</w:t>
            </w:r>
          </w:p>
        </w:tc>
        <w:tc>
          <w:tcPr>
            <w:tcW w:w="7082" w:type="dxa"/>
          </w:tcPr>
          <w:p w:rsidR="00C05D57" w:rsidRPr="008375C3" w:rsidRDefault="00C05D57" w:rsidP="003D2026">
            <w:pPr>
              <w:rPr>
                <w:color w:val="000000"/>
                <w:sz w:val="24"/>
                <w:szCs w:val="24"/>
                <w:shd w:val="clear" w:color="auto" w:fill="FFFFFF"/>
                <w:lang w:eastAsia="ru-RU"/>
              </w:rPr>
            </w:pPr>
            <w:r w:rsidRPr="0064104C">
              <w:rPr>
                <w:sz w:val="24"/>
                <w:szCs w:val="24"/>
                <w:lang w:eastAsia="ru-RU"/>
              </w:rPr>
              <w:t xml:space="preserve">Ж. </w:t>
            </w:r>
            <w:hyperlink r:id="rId5">
              <w:r w:rsidRPr="0064104C">
                <w:rPr>
                  <w:color w:val="000000"/>
                  <w:sz w:val="24"/>
                  <w:szCs w:val="24"/>
                  <w:shd w:val="clear" w:color="auto" w:fill="FFFFFF"/>
                  <w:lang w:eastAsia="ru-RU"/>
                </w:rPr>
                <w:t>государственный орган</w:t>
              </w:r>
            </w:hyperlink>
            <w:r>
              <w:rPr>
                <w:color w:val="000000"/>
                <w:sz w:val="24"/>
                <w:szCs w:val="24"/>
                <w:shd w:val="clear" w:color="auto" w:fill="FFFFFF"/>
                <w:lang w:eastAsia="ru-RU"/>
              </w:rPr>
              <w:t>, осуществляющий </w:t>
            </w:r>
            <w:hyperlink r:id="rId6">
              <w:r w:rsidRPr="0064104C">
                <w:rPr>
                  <w:color w:val="000000"/>
                  <w:sz w:val="24"/>
                  <w:szCs w:val="24"/>
                  <w:shd w:val="clear" w:color="auto" w:fill="FFFFFF"/>
                  <w:lang w:eastAsia="ru-RU"/>
                </w:rPr>
                <w:t>правосудие</w:t>
              </w:r>
            </w:hyperlink>
            <w:r w:rsidRPr="0064104C">
              <w:rPr>
                <w:color w:val="000000"/>
                <w:sz w:val="24"/>
                <w:szCs w:val="24"/>
                <w:shd w:val="clear" w:color="auto" w:fill="FFFFFF"/>
                <w:lang w:eastAsia="ru-RU"/>
              </w:rPr>
              <w:t xml:space="preserve"> в </w:t>
            </w:r>
            <w:r>
              <w:rPr>
                <w:color w:val="000000"/>
                <w:sz w:val="24"/>
                <w:szCs w:val="24"/>
                <w:shd w:val="clear" w:color="auto" w:fill="FFFFFF"/>
                <w:lang w:eastAsia="ru-RU"/>
              </w:rPr>
              <w:t xml:space="preserve">форме рассмотрения и разрешения </w:t>
            </w:r>
            <w:hyperlink r:id="rId7">
              <w:r w:rsidRPr="0064104C">
                <w:rPr>
                  <w:color w:val="000000"/>
                  <w:sz w:val="24"/>
                  <w:szCs w:val="24"/>
                  <w:shd w:val="clear" w:color="auto" w:fill="FFFFFF"/>
                  <w:lang w:eastAsia="ru-RU"/>
                </w:rPr>
                <w:t>уголовных</w:t>
              </w:r>
            </w:hyperlink>
            <w:r w:rsidRPr="0064104C">
              <w:rPr>
                <w:color w:val="000000"/>
                <w:sz w:val="24"/>
                <w:szCs w:val="24"/>
                <w:shd w:val="clear" w:color="auto" w:fill="FFFFFF"/>
                <w:lang w:eastAsia="ru-RU"/>
              </w:rPr>
              <w:t>, </w:t>
            </w:r>
            <w:hyperlink r:id="rId8">
              <w:r w:rsidRPr="0064104C">
                <w:rPr>
                  <w:color w:val="000000"/>
                  <w:sz w:val="24"/>
                  <w:szCs w:val="24"/>
                  <w:shd w:val="clear" w:color="auto" w:fill="FFFFFF"/>
                  <w:lang w:eastAsia="ru-RU"/>
                </w:rPr>
                <w:t>административных</w:t>
              </w:r>
            </w:hyperlink>
            <w:r w:rsidRPr="0064104C">
              <w:rPr>
                <w:color w:val="000000"/>
                <w:sz w:val="24"/>
                <w:szCs w:val="24"/>
                <w:shd w:val="clear" w:color="auto" w:fill="FFFFFF"/>
                <w:lang w:eastAsia="ru-RU"/>
              </w:rPr>
              <w:t>, </w:t>
            </w:r>
            <w:hyperlink r:id="rId9">
              <w:r w:rsidRPr="0064104C">
                <w:rPr>
                  <w:color w:val="000000"/>
                  <w:sz w:val="24"/>
                  <w:szCs w:val="24"/>
                  <w:shd w:val="clear" w:color="auto" w:fill="FFFFFF"/>
                  <w:lang w:eastAsia="ru-RU"/>
                </w:rPr>
                <w:t>гражданских</w:t>
              </w:r>
            </w:hyperlink>
            <w:r w:rsidRPr="0064104C">
              <w:rPr>
                <w:color w:val="000000"/>
                <w:sz w:val="24"/>
                <w:szCs w:val="24"/>
                <w:shd w:val="clear" w:color="auto" w:fill="FFFFFF"/>
                <w:lang w:eastAsia="ru-RU"/>
              </w:rPr>
              <w:t> и иных категорий дел </w:t>
            </w:r>
          </w:p>
        </w:tc>
      </w:tr>
      <w:tr w:rsidR="00C05D57" w:rsidRPr="0064104C" w:rsidTr="003D2026">
        <w:tc>
          <w:tcPr>
            <w:tcW w:w="2263" w:type="dxa"/>
          </w:tcPr>
          <w:p w:rsidR="00C05D57" w:rsidRPr="0064104C" w:rsidRDefault="00C05D57" w:rsidP="003D2026">
            <w:pPr>
              <w:rPr>
                <w:rFonts w:eastAsia="Calibri"/>
                <w:sz w:val="24"/>
                <w:szCs w:val="24"/>
              </w:rPr>
            </w:pPr>
            <w:r w:rsidRPr="0064104C">
              <w:rPr>
                <w:rFonts w:eastAsia="Calibri"/>
                <w:sz w:val="24"/>
                <w:szCs w:val="24"/>
              </w:rPr>
              <w:t>8.Подстрекатель</w:t>
            </w:r>
          </w:p>
        </w:tc>
        <w:tc>
          <w:tcPr>
            <w:tcW w:w="7082" w:type="dxa"/>
          </w:tcPr>
          <w:p w:rsidR="00C05D57" w:rsidRPr="0064104C" w:rsidRDefault="00C05D57" w:rsidP="003D2026">
            <w:pPr>
              <w:rPr>
                <w:rFonts w:eastAsia="Calibri"/>
                <w:sz w:val="24"/>
                <w:szCs w:val="24"/>
              </w:rPr>
            </w:pPr>
            <w:r w:rsidRPr="0064104C">
              <w:rPr>
                <w:rFonts w:eastAsia="Calibri"/>
                <w:sz w:val="24"/>
                <w:szCs w:val="24"/>
              </w:rPr>
              <w:t>З.</w:t>
            </w:r>
            <w:r w:rsidRPr="0064104C">
              <w:rPr>
                <w:rFonts w:eastAsia="Calibri"/>
                <w:color w:val="000000"/>
                <w:sz w:val="24"/>
                <w:szCs w:val="24"/>
                <w:shd w:val="clear" w:color="auto" w:fill="FFFFFF"/>
              </w:rPr>
              <w:t xml:space="preserve"> способность лица отдавать себе отчёт в своих действиях и руководить ими, являющаяся одним из обязательных признаков субъекта преступления</w:t>
            </w:r>
          </w:p>
        </w:tc>
      </w:tr>
      <w:tr w:rsidR="00C05D57" w:rsidRPr="0064104C" w:rsidTr="003D2026">
        <w:tc>
          <w:tcPr>
            <w:tcW w:w="2263" w:type="dxa"/>
          </w:tcPr>
          <w:p w:rsidR="00C05D57" w:rsidRPr="0064104C" w:rsidRDefault="00C05D57" w:rsidP="003D2026">
            <w:pPr>
              <w:rPr>
                <w:rFonts w:eastAsia="Calibri"/>
                <w:sz w:val="24"/>
                <w:szCs w:val="24"/>
              </w:rPr>
            </w:pPr>
            <w:r w:rsidRPr="0064104C">
              <w:rPr>
                <w:rFonts w:eastAsia="Calibri"/>
                <w:sz w:val="24"/>
                <w:szCs w:val="24"/>
              </w:rPr>
              <w:t>9. Грабёж</w:t>
            </w:r>
          </w:p>
        </w:tc>
        <w:tc>
          <w:tcPr>
            <w:tcW w:w="7082" w:type="dxa"/>
          </w:tcPr>
          <w:p w:rsidR="00C05D57" w:rsidRPr="0064104C" w:rsidRDefault="00C05D57" w:rsidP="003D2026">
            <w:pPr>
              <w:rPr>
                <w:rFonts w:eastAsia="Calibri"/>
                <w:sz w:val="24"/>
                <w:szCs w:val="24"/>
              </w:rPr>
            </w:pPr>
            <w:r w:rsidRPr="0064104C">
              <w:rPr>
                <w:rFonts w:eastAsia="Calibri"/>
                <w:sz w:val="24"/>
                <w:szCs w:val="24"/>
              </w:rPr>
              <w:t>И.</w:t>
            </w:r>
            <w:r w:rsidRPr="0064104C">
              <w:rPr>
                <w:rFonts w:eastAsia="Calibri"/>
                <w:color w:val="000000"/>
                <w:sz w:val="24"/>
                <w:szCs w:val="24"/>
                <w:shd w:val="clear" w:color="auto" w:fill="FFFFFF"/>
              </w:rPr>
              <w:t xml:space="preserve"> состояние, в котором оказывается человек, нарушивший нравственные или правовые нормы, регулирующие поведение людей в обществе</w:t>
            </w:r>
          </w:p>
        </w:tc>
      </w:tr>
      <w:tr w:rsidR="00C05D57" w:rsidRPr="0064104C" w:rsidTr="003D2026">
        <w:tc>
          <w:tcPr>
            <w:tcW w:w="2263" w:type="dxa"/>
          </w:tcPr>
          <w:p w:rsidR="00C05D57" w:rsidRPr="0064104C" w:rsidRDefault="00C05D57" w:rsidP="003D2026">
            <w:pPr>
              <w:rPr>
                <w:rFonts w:eastAsia="Calibri"/>
                <w:sz w:val="24"/>
                <w:szCs w:val="24"/>
              </w:rPr>
            </w:pPr>
            <w:r w:rsidRPr="0064104C">
              <w:rPr>
                <w:rFonts w:eastAsia="Calibri"/>
                <w:sz w:val="24"/>
                <w:szCs w:val="24"/>
              </w:rPr>
              <w:t>10.Эвтаназия</w:t>
            </w:r>
          </w:p>
        </w:tc>
        <w:tc>
          <w:tcPr>
            <w:tcW w:w="7082" w:type="dxa"/>
          </w:tcPr>
          <w:p w:rsidR="00C05D57" w:rsidRPr="0064104C" w:rsidRDefault="00C05D57" w:rsidP="003D2026">
            <w:pPr>
              <w:rPr>
                <w:rFonts w:eastAsia="Calibri"/>
                <w:sz w:val="24"/>
                <w:szCs w:val="24"/>
              </w:rPr>
            </w:pPr>
            <w:r w:rsidRPr="0064104C">
              <w:rPr>
                <w:rFonts w:eastAsia="Calibri"/>
                <w:sz w:val="24"/>
                <w:szCs w:val="24"/>
              </w:rPr>
              <w:t>К.</w:t>
            </w:r>
            <w:r w:rsidRPr="0064104C">
              <w:rPr>
                <w:rFonts w:eastAsia="Calibri"/>
                <w:color w:val="000000"/>
                <w:sz w:val="24"/>
                <w:szCs w:val="24"/>
                <w:shd w:val="clear" w:color="auto" w:fill="FFFFFF"/>
              </w:rPr>
              <w:t xml:space="preserve"> совершённое с корыстной целью противоправное безвозмездное изъятие и (или) обращение чужого имущества в пользу виновного или других лиц, причинившее ущерб собственнику или иному владельцу этого имущества</w:t>
            </w:r>
          </w:p>
        </w:tc>
      </w:tr>
      <w:tr w:rsidR="00C05D57" w:rsidRPr="0064104C" w:rsidTr="003D2026">
        <w:tc>
          <w:tcPr>
            <w:tcW w:w="2263" w:type="dxa"/>
          </w:tcPr>
          <w:p w:rsidR="00C05D57" w:rsidRPr="0064104C" w:rsidRDefault="00C05D57" w:rsidP="003D2026">
            <w:pPr>
              <w:rPr>
                <w:rFonts w:eastAsia="Calibri"/>
                <w:sz w:val="24"/>
                <w:szCs w:val="24"/>
              </w:rPr>
            </w:pPr>
            <w:r w:rsidRPr="0064104C">
              <w:rPr>
                <w:rFonts w:eastAsia="Calibri"/>
                <w:sz w:val="24"/>
                <w:szCs w:val="24"/>
              </w:rPr>
              <w:t>11.Вменяемость</w:t>
            </w:r>
          </w:p>
        </w:tc>
        <w:tc>
          <w:tcPr>
            <w:tcW w:w="7082" w:type="dxa"/>
          </w:tcPr>
          <w:p w:rsidR="00C05D57" w:rsidRPr="0064104C" w:rsidRDefault="00C05D57" w:rsidP="003D2026">
            <w:pPr>
              <w:shd w:val="clear" w:color="auto" w:fill="FFFFFF"/>
              <w:rPr>
                <w:color w:val="000000"/>
                <w:sz w:val="24"/>
                <w:szCs w:val="24"/>
                <w:lang w:eastAsia="ru-RU"/>
              </w:rPr>
            </w:pPr>
            <w:r w:rsidRPr="0064104C">
              <w:rPr>
                <w:rFonts w:eastAsia="Calibri"/>
                <w:sz w:val="24"/>
                <w:szCs w:val="24"/>
              </w:rPr>
              <w:t>Л.</w:t>
            </w:r>
            <w:r w:rsidRPr="0064104C">
              <w:rPr>
                <w:color w:val="000000"/>
                <w:sz w:val="24"/>
                <w:szCs w:val="24"/>
                <w:shd w:val="clear" w:color="auto" w:fill="FFFFFF"/>
                <w:lang w:eastAsia="ru-RU"/>
              </w:rPr>
              <w:t xml:space="preserve"> насильственное лишение жизни</w:t>
            </w:r>
          </w:p>
        </w:tc>
      </w:tr>
      <w:tr w:rsidR="00C05D57" w:rsidRPr="0064104C" w:rsidTr="003D2026">
        <w:tc>
          <w:tcPr>
            <w:tcW w:w="2263" w:type="dxa"/>
          </w:tcPr>
          <w:p w:rsidR="00C05D57" w:rsidRPr="0064104C" w:rsidRDefault="00C05D57" w:rsidP="003D2026">
            <w:pPr>
              <w:rPr>
                <w:rFonts w:eastAsia="Calibri"/>
                <w:sz w:val="24"/>
                <w:szCs w:val="24"/>
              </w:rPr>
            </w:pPr>
            <w:r w:rsidRPr="0064104C">
              <w:rPr>
                <w:rFonts w:eastAsia="Calibri"/>
                <w:sz w:val="24"/>
                <w:szCs w:val="24"/>
              </w:rPr>
              <w:t>12. Вина</w:t>
            </w:r>
          </w:p>
        </w:tc>
        <w:tc>
          <w:tcPr>
            <w:tcW w:w="7082" w:type="dxa"/>
          </w:tcPr>
          <w:p w:rsidR="00C05D57" w:rsidRPr="0064104C" w:rsidRDefault="00C05D57" w:rsidP="003D2026">
            <w:pPr>
              <w:rPr>
                <w:sz w:val="24"/>
                <w:szCs w:val="24"/>
                <w:lang w:eastAsia="ru-RU"/>
              </w:rPr>
            </w:pPr>
            <w:r w:rsidRPr="0064104C">
              <w:rPr>
                <w:color w:val="000000"/>
                <w:sz w:val="24"/>
                <w:szCs w:val="24"/>
                <w:shd w:val="clear" w:color="auto" w:fill="FFFFFF"/>
                <w:lang w:eastAsia="ru-RU"/>
              </w:rPr>
              <w:t>М. система органов, осуществляющих от имени государства </w:t>
            </w:r>
            <w:hyperlink r:id="rId10">
              <w:r w:rsidRPr="0064104C">
                <w:rPr>
                  <w:sz w:val="24"/>
                  <w:szCs w:val="24"/>
                  <w:shd w:val="clear" w:color="auto" w:fill="FFFFFF"/>
                  <w:lang w:eastAsia="ru-RU"/>
                </w:rPr>
                <w:t>надзор</w:t>
              </w:r>
            </w:hyperlink>
            <w:r w:rsidRPr="0064104C">
              <w:rPr>
                <w:sz w:val="24"/>
                <w:szCs w:val="24"/>
                <w:shd w:val="clear" w:color="auto" w:fill="FFFFFF"/>
                <w:lang w:eastAsia="ru-RU"/>
              </w:rPr>
              <w:t> </w:t>
            </w:r>
            <w:r w:rsidRPr="0064104C">
              <w:rPr>
                <w:color w:val="000000"/>
                <w:sz w:val="24"/>
                <w:szCs w:val="24"/>
                <w:shd w:val="clear" w:color="auto" w:fill="FFFFFF"/>
                <w:lang w:eastAsia="ru-RU"/>
              </w:rPr>
              <w:t>за соблюдением законодательства, прав, свобод человека и гражданина, а также выполнение иных функций, определённых национальным законодательством</w:t>
            </w:r>
          </w:p>
        </w:tc>
      </w:tr>
    </w:tbl>
    <w:p w:rsidR="00C05D57" w:rsidRPr="0064104C" w:rsidRDefault="00C05D57" w:rsidP="00C05D57">
      <w:pPr>
        <w:spacing w:after="0" w:line="276" w:lineRule="auto"/>
        <w:jc w:val="both"/>
        <w:rPr>
          <w:rFonts w:ascii="Times New Roman" w:eastAsia="Calibri" w:hAnsi="Times New Roman" w:cs="Times New Roman"/>
          <w:b/>
          <w:sz w:val="24"/>
          <w:szCs w:val="24"/>
        </w:rPr>
      </w:pPr>
      <w:r w:rsidRPr="0064104C">
        <w:rPr>
          <w:rFonts w:ascii="Times New Roman" w:eastAsia="Calibri" w:hAnsi="Times New Roman" w:cs="Times New Roman"/>
          <w:b/>
          <w:sz w:val="24"/>
          <w:szCs w:val="24"/>
        </w:rPr>
        <w:t xml:space="preserve">Задание 3 </w:t>
      </w:r>
    </w:p>
    <w:p w:rsidR="00C05D57" w:rsidRPr="0064104C" w:rsidRDefault="00C05D57" w:rsidP="00C05D57">
      <w:pPr>
        <w:spacing w:after="0" w:line="276" w:lineRule="auto"/>
        <w:jc w:val="both"/>
        <w:rPr>
          <w:rFonts w:ascii="Times New Roman" w:eastAsia="Calibri" w:hAnsi="Times New Roman" w:cs="Times New Roman"/>
          <w:sz w:val="24"/>
          <w:szCs w:val="24"/>
        </w:rPr>
      </w:pPr>
      <w:r w:rsidRPr="0064104C">
        <w:rPr>
          <w:rFonts w:ascii="Times New Roman" w:eastAsia="Calibri" w:hAnsi="Times New Roman" w:cs="Times New Roman"/>
          <w:sz w:val="24"/>
          <w:szCs w:val="24"/>
        </w:rPr>
        <w:t>Решить задачу.</w:t>
      </w:r>
    </w:p>
    <w:p w:rsidR="00C05D57" w:rsidRPr="0064104C" w:rsidRDefault="00C05D57" w:rsidP="00C05D57">
      <w:pPr>
        <w:spacing w:after="0" w:line="276" w:lineRule="auto"/>
        <w:rPr>
          <w:rFonts w:ascii="Times New Roman" w:eastAsia="Calibri" w:hAnsi="Times New Roman" w:cs="Times New Roman"/>
          <w:i/>
          <w:iCs/>
          <w:spacing w:val="2"/>
          <w:sz w:val="24"/>
          <w:szCs w:val="24"/>
          <w:shd w:val="clear" w:color="auto" w:fill="FFFFFF"/>
        </w:rPr>
      </w:pPr>
      <w:r w:rsidRPr="0064104C">
        <w:rPr>
          <w:rFonts w:ascii="Times New Roman" w:eastAsia="Calibri" w:hAnsi="Times New Roman" w:cs="Times New Roman"/>
          <w:spacing w:val="2"/>
          <w:sz w:val="24"/>
          <w:szCs w:val="24"/>
          <w:shd w:val="clear" w:color="auto" w:fill="FFFFFF"/>
        </w:rPr>
        <w:t>1.Макаров (15 лет), Себенцов (14 лет) и Яковлев (13 лет) жили в одном доме и дружили с детства. Вечером, сидя во дворе на скамейке и болтая о том о сем, они увидели изрядно подвыпившего человека, воз</w:t>
      </w:r>
      <w:r w:rsidRPr="0064104C">
        <w:rPr>
          <w:rFonts w:ascii="Times New Roman" w:eastAsia="Calibri" w:hAnsi="Times New Roman" w:cs="Times New Roman"/>
          <w:spacing w:val="2"/>
          <w:sz w:val="24"/>
          <w:szCs w:val="24"/>
          <w:shd w:val="clear" w:color="auto" w:fill="FFFFFF"/>
        </w:rPr>
        <w:softHyphen/>
        <w:t>вращавшегося домой.</w:t>
      </w:r>
      <w:r w:rsidRPr="0064104C">
        <w:rPr>
          <w:rFonts w:ascii="Times New Roman" w:eastAsia="Calibri" w:hAnsi="Times New Roman" w:cs="Times New Roman"/>
          <w:spacing w:val="2"/>
          <w:sz w:val="24"/>
          <w:szCs w:val="24"/>
        </w:rPr>
        <w:br/>
      </w:r>
      <w:r w:rsidRPr="0064104C">
        <w:rPr>
          <w:rFonts w:ascii="Times New Roman" w:eastAsia="Calibri" w:hAnsi="Times New Roman" w:cs="Times New Roman"/>
          <w:spacing w:val="2"/>
          <w:sz w:val="24"/>
          <w:szCs w:val="24"/>
          <w:shd w:val="clear" w:color="auto" w:fill="FFFFFF"/>
        </w:rPr>
        <w:t>— Может у него есть деньги? Пивка бы попить! — сказал Макаров, который всегда был заводилой в этой компании.</w:t>
      </w:r>
      <w:r w:rsidRPr="0064104C">
        <w:rPr>
          <w:rFonts w:ascii="Times New Roman" w:eastAsia="Calibri" w:hAnsi="Times New Roman" w:cs="Times New Roman"/>
          <w:spacing w:val="2"/>
          <w:sz w:val="24"/>
          <w:szCs w:val="24"/>
        </w:rPr>
        <w:br/>
      </w:r>
      <w:r w:rsidRPr="0064104C">
        <w:rPr>
          <w:rFonts w:ascii="Times New Roman" w:eastAsia="Calibri" w:hAnsi="Times New Roman" w:cs="Times New Roman"/>
          <w:spacing w:val="2"/>
          <w:sz w:val="24"/>
          <w:szCs w:val="24"/>
          <w:shd w:val="clear" w:color="auto" w:fill="FFFFFF"/>
        </w:rPr>
        <w:t>Друзья его поняли с полуслова. Себенцов и Яковлев пошли следом за пьяным в подъезд. Через несколько минут они вышли довольные. Подойдя к Макарову, Себенцов подал ему деньги и сказал:</w:t>
      </w:r>
      <w:r w:rsidRPr="0064104C">
        <w:rPr>
          <w:rFonts w:ascii="Times New Roman" w:eastAsia="Calibri" w:hAnsi="Times New Roman" w:cs="Times New Roman"/>
          <w:spacing w:val="2"/>
          <w:sz w:val="24"/>
          <w:szCs w:val="24"/>
        </w:rPr>
        <w:br/>
      </w:r>
      <w:r w:rsidRPr="0064104C">
        <w:rPr>
          <w:rFonts w:ascii="Times New Roman" w:eastAsia="Calibri" w:hAnsi="Times New Roman" w:cs="Times New Roman"/>
          <w:spacing w:val="2"/>
          <w:sz w:val="24"/>
          <w:szCs w:val="24"/>
          <w:shd w:val="clear" w:color="auto" w:fill="FFFFFF"/>
        </w:rPr>
        <w:t>— Удачно получилось! Видать, он зарплату получил.</w:t>
      </w:r>
      <w:r w:rsidRPr="0064104C">
        <w:rPr>
          <w:rFonts w:ascii="Times New Roman" w:eastAsia="Calibri" w:hAnsi="Times New Roman" w:cs="Times New Roman"/>
          <w:spacing w:val="2"/>
          <w:sz w:val="24"/>
          <w:szCs w:val="24"/>
        </w:rPr>
        <w:br/>
      </w:r>
      <w:r w:rsidRPr="0064104C">
        <w:rPr>
          <w:rFonts w:ascii="Times New Roman" w:eastAsia="Calibri" w:hAnsi="Times New Roman" w:cs="Times New Roman"/>
          <w:spacing w:val="2"/>
          <w:sz w:val="24"/>
          <w:szCs w:val="24"/>
          <w:shd w:val="clear" w:color="auto" w:fill="FFFFFF"/>
        </w:rPr>
        <w:t>А затем, кивнув в сторону Яковлева, добавил:</w:t>
      </w:r>
      <w:r w:rsidRPr="0064104C">
        <w:rPr>
          <w:rFonts w:ascii="Times New Roman" w:eastAsia="Calibri" w:hAnsi="Times New Roman" w:cs="Times New Roman"/>
          <w:spacing w:val="2"/>
          <w:sz w:val="24"/>
          <w:szCs w:val="24"/>
        </w:rPr>
        <w:br/>
      </w:r>
      <w:r w:rsidRPr="0064104C">
        <w:rPr>
          <w:rFonts w:ascii="Times New Roman" w:eastAsia="Calibri" w:hAnsi="Times New Roman" w:cs="Times New Roman"/>
          <w:spacing w:val="2"/>
          <w:sz w:val="24"/>
          <w:szCs w:val="24"/>
          <w:shd w:val="clear" w:color="auto" w:fill="FFFFFF"/>
        </w:rPr>
        <w:t>— Я и руки-то не успел скрутить, как он шустро его обшарил.</w:t>
      </w:r>
      <w:r w:rsidRPr="0064104C">
        <w:rPr>
          <w:rFonts w:ascii="Times New Roman" w:eastAsia="Calibri" w:hAnsi="Times New Roman" w:cs="Times New Roman"/>
          <w:spacing w:val="2"/>
          <w:sz w:val="24"/>
          <w:szCs w:val="24"/>
        </w:rPr>
        <w:br/>
      </w:r>
      <w:r w:rsidRPr="0064104C">
        <w:rPr>
          <w:rFonts w:ascii="Times New Roman" w:eastAsia="Calibri" w:hAnsi="Times New Roman" w:cs="Times New Roman"/>
          <w:i/>
          <w:iCs/>
          <w:spacing w:val="2"/>
          <w:sz w:val="24"/>
          <w:szCs w:val="24"/>
          <w:shd w:val="clear" w:color="auto" w:fill="FFFFFF"/>
        </w:rPr>
        <w:t>Кого можно привлечь к уголовной ответственности? Назовите формы соучастия.</w:t>
      </w:r>
    </w:p>
    <w:p w:rsidR="00C05D57" w:rsidRDefault="00C05D57" w:rsidP="00C05D57">
      <w:pPr>
        <w:spacing w:after="0" w:line="240" w:lineRule="atLeast"/>
        <w:rPr>
          <w:rFonts w:ascii="Times New Roman" w:eastAsia="Calibri" w:hAnsi="Times New Roman" w:cs="Times New Roman"/>
          <w:b/>
          <w:iCs/>
          <w:spacing w:val="2"/>
          <w:sz w:val="24"/>
          <w:szCs w:val="24"/>
          <w:shd w:val="clear" w:color="auto" w:fill="FFFFFF"/>
        </w:rPr>
      </w:pPr>
    </w:p>
    <w:p w:rsidR="00C05D57" w:rsidRPr="0064104C" w:rsidRDefault="00C05D57" w:rsidP="00C05D57">
      <w:pPr>
        <w:spacing w:after="0" w:line="240" w:lineRule="atLeast"/>
        <w:rPr>
          <w:rFonts w:ascii="Times New Roman" w:eastAsia="Calibri" w:hAnsi="Times New Roman" w:cs="Times New Roman"/>
          <w:sz w:val="24"/>
          <w:szCs w:val="24"/>
          <w:shd w:val="clear" w:color="auto" w:fill="FFFFFF"/>
        </w:rPr>
      </w:pPr>
      <w:r w:rsidRPr="0064104C">
        <w:rPr>
          <w:rFonts w:ascii="Times New Roman" w:eastAsia="Calibri" w:hAnsi="Times New Roman" w:cs="Times New Roman"/>
          <w:b/>
          <w:iCs/>
          <w:spacing w:val="2"/>
          <w:sz w:val="24"/>
          <w:szCs w:val="24"/>
          <w:shd w:val="clear" w:color="auto" w:fill="FFFFFF"/>
        </w:rPr>
        <w:t>2.</w:t>
      </w:r>
      <w:r w:rsidRPr="0064104C">
        <w:rPr>
          <w:rFonts w:ascii="Times New Roman" w:eastAsia="Calibri" w:hAnsi="Times New Roman" w:cs="Times New Roman"/>
          <w:sz w:val="24"/>
          <w:szCs w:val="24"/>
          <w:shd w:val="clear" w:color="auto" w:fill="FFFFFF"/>
        </w:rPr>
        <w:t>Сидоров проник в помещение аптеки, рассчитывая похитить наркотикосодержащие медпрепараты. Найдя коробку с надписями не на русском языке и думая, что в ней находятся наркотики, Сидоров захватил ее с собой. В коробке находилось обычное импортное жаропонижающее.</w:t>
      </w:r>
    </w:p>
    <w:p w:rsidR="00C05D57" w:rsidRPr="008375C3" w:rsidRDefault="00C05D57" w:rsidP="00C05D57">
      <w:pPr>
        <w:spacing w:after="0" w:line="240" w:lineRule="atLeast"/>
        <w:rPr>
          <w:rFonts w:ascii="Times New Roman" w:eastAsia="Calibri" w:hAnsi="Times New Roman" w:cs="Times New Roman"/>
          <w:b/>
          <w:i/>
          <w:sz w:val="24"/>
          <w:szCs w:val="24"/>
          <w:shd w:val="clear" w:color="auto" w:fill="FFFFFF"/>
        </w:rPr>
      </w:pPr>
      <w:r w:rsidRPr="0064104C">
        <w:rPr>
          <w:rFonts w:ascii="Times New Roman" w:eastAsia="Calibri" w:hAnsi="Times New Roman" w:cs="Times New Roman"/>
          <w:i/>
          <w:sz w:val="24"/>
          <w:szCs w:val="24"/>
          <w:shd w:val="clear" w:color="auto" w:fill="FFFFFF"/>
        </w:rPr>
        <w:t>Определите объект и предмет преступления, совершённого Сидоровым.</w:t>
      </w:r>
    </w:p>
    <w:p w:rsidR="00C05D57" w:rsidRDefault="00C05D57" w:rsidP="00C05D57">
      <w:pPr>
        <w:spacing w:after="0" w:line="240" w:lineRule="atLeast"/>
        <w:jc w:val="both"/>
        <w:rPr>
          <w:rFonts w:ascii="Times New Roman" w:eastAsia="Times New Roman" w:hAnsi="Times New Roman" w:cs="Times New Roman"/>
          <w:b/>
          <w:sz w:val="24"/>
          <w:szCs w:val="24"/>
          <w:lang w:eastAsia="ru-RU"/>
        </w:rPr>
      </w:pPr>
    </w:p>
    <w:p w:rsidR="00C05D57" w:rsidRPr="0064104C" w:rsidRDefault="00C05D57" w:rsidP="00C05D57">
      <w:pPr>
        <w:spacing w:after="0" w:line="240" w:lineRule="atLeast"/>
        <w:jc w:val="both"/>
        <w:rPr>
          <w:rFonts w:ascii="Times New Roman" w:eastAsia="Times New Roman" w:hAnsi="Times New Roman" w:cs="Times New Roman"/>
          <w:sz w:val="24"/>
          <w:szCs w:val="24"/>
          <w:lang w:eastAsia="ru-RU"/>
        </w:rPr>
      </w:pPr>
      <w:r w:rsidRPr="0064104C">
        <w:rPr>
          <w:rFonts w:ascii="Times New Roman" w:eastAsia="Times New Roman" w:hAnsi="Times New Roman" w:cs="Times New Roman"/>
          <w:b/>
          <w:sz w:val="24"/>
          <w:szCs w:val="24"/>
          <w:lang w:eastAsia="ru-RU"/>
        </w:rPr>
        <w:t>3.</w:t>
      </w:r>
      <w:r w:rsidRPr="0064104C">
        <w:rPr>
          <w:rFonts w:ascii="Times New Roman" w:eastAsia="Times New Roman" w:hAnsi="Times New Roman" w:cs="Times New Roman"/>
          <w:sz w:val="24"/>
          <w:szCs w:val="24"/>
          <w:lang w:eastAsia="ru-RU"/>
        </w:rPr>
        <w:t xml:space="preserve"> Когда студент-вечерник Соколов возвращался домой, к нему на пустынной улице подошли двое его знакомых. Они попросили у него закурить и, получив отказ, избили Соколова. Тот побежал звать на помощь своих друзей. Через полчаса они нашли обидчиков и нанесли им телесные повреждения средней тяжести.</w:t>
      </w:r>
    </w:p>
    <w:p w:rsidR="00C05D57" w:rsidRPr="0064104C" w:rsidRDefault="00C05D57" w:rsidP="00C05D57">
      <w:pPr>
        <w:spacing w:after="0" w:line="240" w:lineRule="auto"/>
        <w:ind w:firstLine="709"/>
        <w:jc w:val="both"/>
        <w:rPr>
          <w:rFonts w:ascii="Times New Roman" w:eastAsia="Times New Roman" w:hAnsi="Times New Roman" w:cs="Times New Roman"/>
          <w:i/>
          <w:iCs/>
          <w:sz w:val="24"/>
          <w:szCs w:val="24"/>
          <w:lang w:eastAsia="ru-RU"/>
        </w:rPr>
      </w:pPr>
      <w:r w:rsidRPr="0064104C">
        <w:rPr>
          <w:rFonts w:ascii="Times New Roman" w:eastAsia="Times New Roman" w:hAnsi="Times New Roman" w:cs="Times New Roman"/>
          <w:i/>
          <w:iCs/>
          <w:sz w:val="24"/>
          <w:szCs w:val="24"/>
          <w:lang w:eastAsia="ru-RU"/>
        </w:rPr>
        <w:t>Можно ли их действия назвать необходимой обороной? Аргументируйте свой ответ.</w:t>
      </w:r>
    </w:p>
    <w:p w:rsidR="00E138D5" w:rsidRDefault="00C05D57"/>
    <w:sectPr w:rsidR="00E138D5" w:rsidSect="00CB18D6">
      <w:pgSz w:w="11906" w:h="16838"/>
      <w:pgMar w:top="1134" w:right="850" w:bottom="1134" w:left="1701"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BD4604"/>
    <w:multiLevelType w:val="hybridMultilevel"/>
    <w:tmpl w:val="17C8A392"/>
    <w:lvl w:ilvl="0" w:tplc="7FEC07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5E"/>
    <w:rsid w:val="006B4593"/>
    <w:rsid w:val="00700FC4"/>
    <w:rsid w:val="007C3924"/>
    <w:rsid w:val="00C05D57"/>
    <w:rsid w:val="00C40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6476C-8C0B-4F31-B4A2-4BA1245C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D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5D57"/>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0%D0%B4%D0%BC%D0%B8%D0%BD%D0%B8%D1%81%D1%82%D1%80%D0%B0%D1%82%D0%B8%D0%B2%D0%BD%D0%BE%D0%B5_%D0%BF%D1%80%D0%B0%D0%B2%D0%BE" TargetMode="External"/><Relationship Id="rId3" Type="http://schemas.openxmlformats.org/officeDocument/2006/relationships/settings" Target="settings.xml"/><Relationship Id="rId7" Type="http://schemas.openxmlformats.org/officeDocument/2006/relationships/hyperlink" Target="http://ru.wikipedia.org/wiki/%D0%A3%D0%B3%D0%BE%D0%BB%D0%BE%D0%B2%D0%BD%D0%BE%D0%B5_%D0%B4%D0%B5%D0%BB%D0%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F%D1%80%D0%B0%D0%B2%D0%BE%D1%81%D1%83%D0%B4%D0%B8%D0%B5" TargetMode="External"/><Relationship Id="rId11" Type="http://schemas.openxmlformats.org/officeDocument/2006/relationships/fontTable" Target="fontTable.xml"/><Relationship Id="rId5" Type="http://schemas.openxmlformats.org/officeDocument/2006/relationships/hyperlink" Target="http://ru.wikipedia.org/wiki/%D0%93%D0%BE%D1%81%D1%83%D0%B4%D0%B0%D1%80%D1%81%D1%82%D0%B2%D0%B5%D0%BD%D0%BD%D1%8B%D0%B9_%D0%BE%D1%80%D0%B3%D0%B0%D0%BD" TargetMode="External"/><Relationship Id="rId10" Type="http://schemas.openxmlformats.org/officeDocument/2006/relationships/hyperlink" Target="http://ru.wikipedia.org/wiki/%D0%9F%D1%80%D0%BE%D0%BA%D1%83%D1%80%D0%BE%D1%80%D1%81%D0%BA%D0%B8%D0%B9_%D0%BD%D0%B0%D0%B4%D0%B7%D0%BE%D1%80" TargetMode="External"/><Relationship Id="rId4" Type="http://schemas.openxmlformats.org/officeDocument/2006/relationships/webSettings" Target="webSettings.xml"/><Relationship Id="rId9" Type="http://schemas.openxmlformats.org/officeDocument/2006/relationships/hyperlink" Target="http://ru.wikipedia.org/wiki/%D0%93%D1%80%D0%B0%D0%B6%D0%B4%D0%B0%D0%BD%D1%81%D0%BA%D0%BE%D0%B5_%D0%B4%D0%B5%D0%BB%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885</Words>
  <Characters>5047</Characters>
  <Application>Microsoft Office Word</Application>
  <DocSecurity>0</DocSecurity>
  <Lines>42</Lines>
  <Paragraphs>11</Paragraphs>
  <ScaleCrop>false</ScaleCrop>
  <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2</cp:revision>
  <dcterms:created xsi:type="dcterms:W3CDTF">2020-06-04T07:10:00Z</dcterms:created>
  <dcterms:modified xsi:type="dcterms:W3CDTF">2020-06-04T07:11:00Z</dcterms:modified>
</cp:coreProperties>
</file>