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ge36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№5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>«Российская Федерация в</w:t>
      </w: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>2000-е годы».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работы: «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>Работа со статистическими данными об особенностях социально-экономического развития Российской Федерации в 2000-е годы».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развитии России в</w:t>
      </w: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2000-е </w:t>
      </w:r>
      <w:proofErr w:type="gramStart"/>
      <w:r w:rsidRPr="002C5718">
        <w:rPr>
          <w:rFonts w:ascii="Times New Roman" w:eastAsia="Times New Roman" w:hAnsi="Times New Roman" w:cs="Times New Roman"/>
          <w:sz w:val="28"/>
          <w:szCs w:val="28"/>
        </w:rPr>
        <w:t>годы.,</w:t>
      </w:r>
      <w:proofErr w:type="gramEnd"/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социально-экономическую и политическую обстановку, международное положение Российского государства в </w:t>
      </w:r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 веке.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последовательность выполнения работы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 Проанализируйте данную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нформацию, сформулируйте вывод</w:t>
      </w:r>
    </w:p>
    <w:p w:rsidR="002C5718" w:rsidRPr="002C5718" w:rsidRDefault="002C5718" w:rsidP="002C571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1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Из выступления В.</w:t>
      </w: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Путина в 2002г. Перед депутатами Федерального Собрания. 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«Нас, граждан России, из года в год становится все меньше и меньше. Уже несколько лет численность населения страны в среднем ежегодно уменьшается на 750 тысяч человек. И если верить прогнозам, а прогнозы основаны на реальной работе, реальной работе людей, которые в этом разбираются, этому посвятили всю свою жизнь, уже через 15 лет россиян может стать меньше на 22 миллиона человек. Я прошу вдуматься в эту цифру: седьмая часть населения страны. Если нынешняя тенденция сохранится, выживаемость нации окажется под угрозой. Нам реально грозит стать дряхлеющей нацией.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демографическая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ситуация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одна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>тревожных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C5718" w:rsidRPr="002C5718" w:rsidRDefault="002C5718" w:rsidP="002C57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707" w:hanging="707"/>
        <w:rPr>
          <w:rFonts w:ascii="Times New Roman" w:eastAsia="Times New Roman" w:hAnsi="Times New Roman" w:cs="Times New Roman"/>
          <w:sz w:val="28"/>
          <w:szCs w:val="28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статьи В. Третьякова «Русская Азия» («Московские новости», 3.3. 2006 г.) </w:t>
      </w: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Возродив за годы правления Путина значительную часть своей былой внешней и внутренней субъектности, Россия отныне является не просто самым большим осколком бывшей мировой сверхдержавы СССР, не всего лишь одной из региональных сверхдержав Евразии, а (по совокупности характеристик) мировой державой второго ранга, имеющей перспективы возвращения себе и статуса глобальной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</w:rPr>
        <w:t>сверхдержавности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 в ряду пятерки, к остальным членам которой относятся США, Китай, ЕС и Индия. Без России вновь нельзя или, по крайней мере, крайне трудно решить большинство проблем если и не в мире вообще, то в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</w:rPr>
        <w:t>субрегионе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 Европа — Азия — Африка определенно. Судя по всему, России уготована, если она с ней справится, особая роль в бурно развивающемся конфликте христианской и исламской цивилизаций. Принятая Кремлем доктрина «суверенной демократии» исключает вхождение России в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 подчиненного члена в какие- 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>либо международные коалиции, а, напротив, предполагает создание собственной коалиции на канонических пространствах своего исторического присутствия и влияния, в том числе и в Центральной Азии. А нынешние границы Российской Федерации являются неестественными или, во всяком случае, ощущаются таковыми и большинством политического класса страны — прежде всего с точки зрения того, что они не обеспечивают достаточный уровень безопасности для России. И эта недостаточность должна быть компенсирована. По крайней мере — прочнейшим военно-п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олитическим союзом с рядом близ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лежащих стран. 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369"/>
      <w:bookmarkEnd w:id="1"/>
      <w:r w:rsidRPr="002C57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C57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5718" w:rsidRPr="002C5718" w:rsidRDefault="002C5718" w:rsidP="002C571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 Работа с документами 1. На основании документа напишите сочинение размышление на тему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«Российская интеллигенция в эпоху перемен». Отметьте в нем, какие вопросы волновали интеллигенцию и почему. Что не удовлетворяло ее в новом положении дел в стране? Что именно отвергалось и почему? Какой видели они страну в конце 80х гг. и в середине 90х гг.? Что оказа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лось в этих реалиях идущим враз</w:t>
      </w: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рез с идеалами и чаяниями интеллигенции периода перестройки?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Из статьи писателя В.Е. Максимова «Поминки по России»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>Нынешняя российская периодика, радио, телевидение, кино и театр только и заняты тем, что объясняют своей несмышленой аудитории, что ее армия — застенок, школа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>— рассадник обскурантизма, семья — клоака, церковь — прибежище стукачей и мздоимцев, а вся страна — один большой Чернобыль, который если и исчезнет с лица земли, то лишь окажет этим неоценимую услугу человечеству. Здесь я слышу голоса своих прогрессивных оппонентов: «И совершенно правильно сделает!» Поэтому сразу же им и отвечу: «Согласен, но только если вместе с вами!». Героем нашего времени становится человек, умеющий делать деньги, и преимущественно в твердой конвертируемой валюте. Каким образом, это не имеет значения. Продается и покупается все. Чем интересуетесь? Тайнами ФСБ? Четыреста зелененьких на бочку — и пресс-центр этой героической организации набьет вам этими тайнами полный кейс. Подробности закрытого следствия над путчистами? Российская прокуратура поделится с вами этим добром еще дешевле — за триста. Вы насчет «клубнички»? Милости просим! Откройте соответствующую газету: жены и мужья, дочери и сыновья сдаются напрокат по объявлению. Адрес, телефон, имя — все честь по чести. Убийство опостылевшего супруга (супруги!) или надоевшего компаньона? В любое время дня и ночи. Оплата по договоренности.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Дети для трансплантации? И за этим не постоим, называйте цену. Разумеется, в твердой валюте. Оружие? Боевая техника? Флот? Авиация? Об этих железяках и торговаться совестно. Берите на вес, сколько осилите. Оплата принимается и в </w:t>
      </w:r>
      <w:proofErr w:type="spellStart"/>
      <w:proofErr w:type="gramStart"/>
      <w:r w:rsidRPr="002C571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</w:rPr>
        <w:t>-лях</w:t>
      </w:r>
      <w:proofErr w:type="gramEnd"/>
      <w:r w:rsidRPr="002C5718">
        <w:rPr>
          <w:rFonts w:ascii="Times New Roman" w:eastAsia="Times New Roman" w:hAnsi="Times New Roman" w:cs="Times New Roman"/>
          <w:sz w:val="28"/>
          <w:szCs w:val="28"/>
        </w:rPr>
        <w:t>. Тоже на вес. Как говорится, баш на баш. Территории? Это и в кредит можно, нам их девать некуда. Причем представление об эквивалентах у наших рыночников находится на уровне капитана Кука: за мятый самовар, которому место на городской свалке, с иноземного туриста на Арбате могут запросить цену золотого сервиза на 12 персон, а за подпись на контракте о продаже мил</w:t>
      </w:r>
      <w:r>
        <w:rPr>
          <w:rFonts w:ascii="Times New Roman" w:eastAsia="Times New Roman" w:hAnsi="Times New Roman" w:cs="Times New Roman"/>
          <w:sz w:val="28"/>
          <w:szCs w:val="28"/>
        </w:rPr>
        <w:t>лио173нов тонн нефти по сниженн</w:t>
      </w:r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ой цене —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</w:rPr>
        <w:t>двухкассетный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 магнитофон...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>Стремительная криминализация России — это нынче национальная беда, а криминализация, поощряемая государством, — это, на мой взгляд, уже катастрофа и преступление одновременно. Именно этот поистине неандертальский уровень определяет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71"/>
      <w:bookmarkEnd w:id="2"/>
      <w:r w:rsidRPr="002C5718">
        <w:rPr>
          <w:rFonts w:ascii="Times New Roman" w:eastAsia="Times New Roman" w:hAnsi="Times New Roman" w:cs="Times New Roman"/>
          <w:sz w:val="28"/>
          <w:szCs w:val="28"/>
        </w:rPr>
        <w:t xml:space="preserve">их отношение к школе, науке, культуре: все должно окупаться! Они не знают или делают вид, будто не знают, что во всем мире, в том числе и в обожаемой ими Америке, все это находится на содержании государства или благотворительных фондов. Окупает себя только </w:t>
      </w:r>
      <w:proofErr w:type="spellStart"/>
      <w:r w:rsidRPr="002C5718">
        <w:rPr>
          <w:rFonts w:ascii="Times New Roman" w:eastAsia="Times New Roman" w:hAnsi="Times New Roman" w:cs="Times New Roman"/>
          <w:sz w:val="28"/>
          <w:szCs w:val="28"/>
        </w:rPr>
        <w:t>поппкультура</w:t>
      </w:r>
      <w:proofErr w:type="spellEnd"/>
      <w:r w:rsidRPr="002C5718">
        <w:rPr>
          <w:rFonts w:ascii="Times New Roman" w:eastAsia="Times New Roman" w:hAnsi="Times New Roman" w:cs="Times New Roman"/>
          <w:sz w:val="28"/>
          <w:szCs w:val="28"/>
        </w:rPr>
        <w:t>, прибыльна только прикладная наука, и оплачивается лишь элитарное образование, но во Франции, к примеру, даже частные школы получают дотации от правительства, а когда однажды последнее попыталось освободиться от этого бремени, вся страна в знак протеста вышла на улицы... ...Нетрудно представить себе, какое будущее, какой рынок и какая демократия ожидают вскоре Россию! Впрочем, концепцию ее будущего ее президент недавно определил сам. Когда в крохотной Калмыкии некий молодой нувориш с капиталом криминального происхождения выиграл выборы, пообещав каждому избирателю сто долларов, а затем, разогнав почти все структуры власти, ввел в ней прямое президентское правление, растроганный Борис Николаевич со свойственным ему, мягко выражаясь, простодушием откровенно проговорился: «Дерзайте! Калмыкия станет для России полигоном...» Вы хотите жить в такой России? Я — нет.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3. Какие внешнеполитические ориентиры отражены в послании Президента России?</w:t>
      </w: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75"/>
      <w:bookmarkEnd w:id="3"/>
      <w:r w:rsidRPr="002C5718">
        <w:rPr>
          <w:rFonts w:ascii="Times New Roman" w:eastAsia="Times New Roman" w:hAnsi="Times New Roman" w:cs="Times New Roman"/>
          <w:b/>
          <w:bCs/>
          <w:sz w:val="28"/>
          <w:szCs w:val="28"/>
        </w:rPr>
        <w:t>Из послания Президента РФ В.В. Путина Федеральному Собранию РФ «России надо стать сильной и конкурентоспособной» 2002г.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P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18">
        <w:rPr>
          <w:rFonts w:ascii="Times New Roman" w:eastAsia="Times New Roman" w:hAnsi="Times New Roman" w:cs="Times New Roman"/>
          <w:sz w:val="28"/>
          <w:szCs w:val="28"/>
        </w:rPr>
        <w:t>Мы строим со всеми государствами мира — хочу это подчеркнуть — со всеми государствами мира — конструктивные нормальные отношения. Однако хочу обратить внимание и на другое: нормой в международном сообществе, современном мире является и жесткая конкуренция — за рынки, за инвестиции, за политическое и экономическое влияние. И в борьбе, этой борьбе, России надо быть сильной и конкурентоспособной. Подчеркну, что российская внешняя политика и в дальнейшем будет строиться сугубо прагматично, исходя из наших возможностей и национальных интересов — военно-стратегических, экономических, политических. А также с учетом интересов наших партнеров, прежде всего по СНГ.</w:t>
      </w: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718" w:rsidRDefault="002C5718" w:rsidP="002C571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18" w:rsidRPr="002C5718" w:rsidRDefault="002C5718" w:rsidP="002C5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D5" w:rsidRDefault="004D46DA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28"/>
    <w:multiLevelType w:val="hybridMultilevel"/>
    <w:tmpl w:val="000075C1"/>
    <w:lvl w:ilvl="0" w:tplc="00004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6"/>
    <w:multiLevelType w:val="hybridMultilevel"/>
    <w:tmpl w:val="00000EA9"/>
    <w:lvl w:ilvl="0" w:tplc="00003F0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014"/>
    <w:multiLevelType w:val="hybridMultilevel"/>
    <w:tmpl w:val="000053B1"/>
    <w:lvl w:ilvl="0" w:tplc="000029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965289"/>
    <w:multiLevelType w:val="hybridMultilevel"/>
    <w:tmpl w:val="F15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E3"/>
    <w:rsid w:val="002C5718"/>
    <w:rsid w:val="004D46DA"/>
    <w:rsid w:val="006B4593"/>
    <w:rsid w:val="007C3924"/>
    <w:rsid w:val="007E5C8C"/>
    <w:rsid w:val="00B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2147-9FC3-4371-A450-18D835D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2020-04-29T08:47:00Z</dcterms:created>
  <dcterms:modified xsi:type="dcterms:W3CDTF">2020-04-29T08:57:00Z</dcterms:modified>
</cp:coreProperties>
</file>