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F19" w:rsidRPr="00F40AC3" w:rsidRDefault="00AA1F19" w:rsidP="00AA1F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AC3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5.7</w:t>
      </w:r>
      <w:r w:rsidRPr="00F40AC3">
        <w:rPr>
          <w:rFonts w:ascii="Times New Roman" w:hAnsi="Times New Roman" w:cs="Times New Roman"/>
          <w:b/>
          <w:sz w:val="32"/>
          <w:szCs w:val="32"/>
        </w:rPr>
        <w:t>:</w:t>
      </w:r>
      <w:r w:rsidRPr="00F40AC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Живопись акварелью</w:t>
      </w:r>
      <w:r w:rsidRPr="00F40AC3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AA1F19" w:rsidRPr="00F40AC3" w:rsidRDefault="00AA1F19" w:rsidP="00AA1F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40AC3">
        <w:rPr>
          <w:rFonts w:ascii="Times New Roman" w:hAnsi="Times New Roman" w:cs="Times New Roman"/>
          <w:b/>
          <w:sz w:val="28"/>
          <w:szCs w:val="28"/>
        </w:rPr>
        <w:t>лан:</w:t>
      </w:r>
    </w:p>
    <w:p w:rsidR="00AA1F19" w:rsidRPr="00AA1F19" w:rsidRDefault="00AA1F19" w:rsidP="00AA1F19">
      <w:pPr>
        <w:jc w:val="both"/>
        <w:rPr>
          <w:rFonts w:ascii="Times New Roman" w:hAnsi="Times New Roman" w:cs="Times New Roman"/>
          <w:sz w:val="28"/>
          <w:szCs w:val="28"/>
        </w:rPr>
      </w:pPr>
      <w:r w:rsidRPr="00AA1F19">
        <w:rPr>
          <w:rFonts w:ascii="Times New Roman" w:hAnsi="Times New Roman" w:cs="Times New Roman"/>
          <w:sz w:val="28"/>
          <w:szCs w:val="28"/>
        </w:rPr>
        <w:t>1.</w:t>
      </w:r>
      <w:r w:rsidRPr="00AA1F19">
        <w:rPr>
          <w:rFonts w:ascii="Times New Roman" w:hAnsi="Times New Roman" w:cs="Times New Roman"/>
          <w:sz w:val="28"/>
          <w:szCs w:val="28"/>
        </w:rPr>
        <w:t xml:space="preserve"> </w:t>
      </w:r>
      <w:r w:rsidRPr="00AA1F19">
        <w:rPr>
          <w:rFonts w:ascii="Times New Roman" w:hAnsi="Times New Roman" w:cs="Times New Roman"/>
          <w:sz w:val="28"/>
          <w:szCs w:val="28"/>
        </w:rPr>
        <w:t>Понятие об о</w:t>
      </w:r>
      <w:r>
        <w:rPr>
          <w:rFonts w:ascii="Times New Roman" w:hAnsi="Times New Roman" w:cs="Times New Roman"/>
          <w:sz w:val="28"/>
          <w:szCs w:val="28"/>
        </w:rPr>
        <w:t>сновных и дополнительных цветах, цветовых контрастах, т</w:t>
      </w:r>
      <w:r w:rsidRPr="00AA1F19">
        <w:rPr>
          <w:rFonts w:ascii="Times New Roman" w:hAnsi="Times New Roman" w:cs="Times New Roman"/>
          <w:sz w:val="28"/>
          <w:szCs w:val="28"/>
        </w:rPr>
        <w:t>еплые и холодные тона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F19" w:rsidRPr="00AA1F19" w:rsidRDefault="00AA1F19" w:rsidP="00AA1F19">
      <w:pPr>
        <w:jc w:val="both"/>
        <w:rPr>
          <w:rFonts w:ascii="Times New Roman" w:hAnsi="Times New Roman" w:cs="Times New Roman"/>
          <w:sz w:val="28"/>
          <w:szCs w:val="28"/>
        </w:rPr>
      </w:pPr>
      <w:r w:rsidRPr="00AA1F19">
        <w:rPr>
          <w:rFonts w:ascii="Times New Roman" w:hAnsi="Times New Roman" w:cs="Times New Roman"/>
          <w:sz w:val="28"/>
          <w:szCs w:val="28"/>
        </w:rPr>
        <w:t>2.</w:t>
      </w:r>
      <w:r w:rsidRPr="00AA1F19">
        <w:rPr>
          <w:rFonts w:ascii="Times New Roman" w:hAnsi="Times New Roman" w:cs="Times New Roman"/>
          <w:sz w:val="28"/>
          <w:szCs w:val="28"/>
        </w:rPr>
        <w:t xml:space="preserve"> </w:t>
      </w:r>
      <w:r w:rsidRPr="00AA1F19">
        <w:rPr>
          <w:rFonts w:ascii="Times New Roman" w:hAnsi="Times New Roman" w:cs="Times New Roman"/>
          <w:sz w:val="28"/>
          <w:szCs w:val="28"/>
        </w:rPr>
        <w:t xml:space="preserve">Цветовой круг.  </w:t>
      </w:r>
    </w:p>
    <w:p w:rsidR="00AA1F19" w:rsidRPr="00AA1F19" w:rsidRDefault="00AA1F19" w:rsidP="00AA1F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F19">
        <w:rPr>
          <w:rFonts w:ascii="Times New Roman" w:hAnsi="Times New Roman" w:cs="Times New Roman"/>
          <w:b/>
          <w:sz w:val="28"/>
          <w:szCs w:val="28"/>
        </w:rPr>
        <w:t>Методические рекомендации:</w:t>
      </w:r>
    </w:p>
    <w:p w:rsidR="00AA1F19" w:rsidRPr="00AA1F19" w:rsidRDefault="00AA1F19" w:rsidP="00CA6CDB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A1F19">
        <w:rPr>
          <w:rFonts w:ascii="Times New Roman" w:hAnsi="Times New Roman"/>
          <w:sz w:val="28"/>
          <w:szCs w:val="28"/>
        </w:rPr>
        <w:t>Прочти и запомни нижеизложенную информацию.</w:t>
      </w:r>
    </w:p>
    <w:p w:rsidR="00AA1F19" w:rsidRPr="00AA1F19" w:rsidRDefault="00AA1F19" w:rsidP="00CA6CDB">
      <w:pPr>
        <w:pStyle w:val="a5"/>
        <w:numPr>
          <w:ilvl w:val="0"/>
          <w:numId w:val="1"/>
        </w:numPr>
        <w:shd w:val="clear" w:color="auto" w:fill="FFFFFF"/>
        <w:spacing w:after="150" w:line="300" w:lineRule="atLeast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AA1F19">
        <w:rPr>
          <w:rFonts w:ascii="Times New Roman" w:hAnsi="Times New Roman"/>
          <w:sz w:val="28"/>
          <w:szCs w:val="28"/>
        </w:rPr>
        <w:t xml:space="preserve">Используя полученную </w:t>
      </w:r>
      <w:proofErr w:type="gramStart"/>
      <w:r w:rsidRPr="00AA1F19">
        <w:rPr>
          <w:rFonts w:ascii="Times New Roman" w:hAnsi="Times New Roman"/>
          <w:sz w:val="28"/>
          <w:szCs w:val="28"/>
        </w:rPr>
        <w:t>информацию</w:t>
      </w:r>
      <w:proofErr w:type="gramEnd"/>
      <w:r w:rsidRPr="00AA1F19">
        <w:rPr>
          <w:rFonts w:ascii="Times New Roman" w:hAnsi="Times New Roman"/>
          <w:sz w:val="28"/>
          <w:szCs w:val="28"/>
        </w:rPr>
        <w:t xml:space="preserve"> выполни </w:t>
      </w:r>
      <w:r w:rsidRPr="00AA1F19">
        <w:rPr>
          <w:rFonts w:ascii="Times New Roman" w:hAnsi="Times New Roman"/>
          <w:b/>
          <w:sz w:val="28"/>
          <w:szCs w:val="28"/>
        </w:rPr>
        <w:t>Задание №1: «</w:t>
      </w:r>
      <w:r w:rsidR="00CA6CDB">
        <w:rPr>
          <w:rFonts w:ascii="Times New Roman" w:hAnsi="Times New Roman"/>
          <w:sz w:val="28"/>
          <w:szCs w:val="28"/>
        </w:rPr>
        <w:t>Разработка дидактического</w:t>
      </w:r>
      <w:r w:rsidR="00CA6CDB" w:rsidRPr="00CA6CDB">
        <w:rPr>
          <w:rFonts w:ascii="Times New Roman" w:hAnsi="Times New Roman"/>
          <w:sz w:val="28"/>
          <w:szCs w:val="28"/>
        </w:rPr>
        <w:t xml:space="preserve"> </w:t>
      </w:r>
      <w:r w:rsidR="00CA6CDB">
        <w:rPr>
          <w:rFonts w:ascii="Times New Roman" w:hAnsi="Times New Roman"/>
          <w:sz w:val="28"/>
          <w:szCs w:val="28"/>
        </w:rPr>
        <w:t>пособия</w:t>
      </w:r>
      <w:r w:rsidR="00CA6CDB" w:rsidRPr="00CA6CDB">
        <w:rPr>
          <w:rFonts w:ascii="Times New Roman" w:hAnsi="Times New Roman"/>
          <w:sz w:val="28"/>
          <w:szCs w:val="28"/>
        </w:rPr>
        <w:t xml:space="preserve"> по технике акварели для д</w:t>
      </w:r>
      <w:r w:rsidR="00CA6CDB" w:rsidRPr="00CA6CDB">
        <w:rPr>
          <w:rFonts w:ascii="Times New Roman" w:hAnsi="Times New Roman"/>
          <w:sz w:val="28"/>
          <w:szCs w:val="28"/>
        </w:rPr>
        <w:t>е</w:t>
      </w:r>
      <w:r w:rsidR="00CA6CDB">
        <w:rPr>
          <w:rFonts w:ascii="Times New Roman" w:hAnsi="Times New Roman"/>
          <w:sz w:val="28"/>
          <w:szCs w:val="28"/>
        </w:rPr>
        <w:t>тей дошкольного возраста</w:t>
      </w:r>
      <w:r w:rsidRPr="00AA1F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</w:t>
      </w:r>
      <w:bookmarkStart w:id="0" w:name="_GoBack"/>
      <w:bookmarkEnd w:id="0"/>
      <w:r w:rsidRPr="00AA1F19">
        <w:rPr>
          <w:rFonts w:ascii="Times New Roman" w:hAnsi="Times New Roman"/>
          <w:sz w:val="28"/>
          <w:szCs w:val="28"/>
        </w:rPr>
        <w:t>Формат А-4 (акварель).</w:t>
      </w:r>
    </w:p>
    <w:p w:rsidR="00AA1F19" w:rsidRPr="00AA1F19" w:rsidRDefault="00AA1F19" w:rsidP="00CA6CDB">
      <w:pPr>
        <w:pStyle w:val="a5"/>
        <w:shd w:val="clear" w:color="auto" w:fill="FFFFFF"/>
        <w:spacing w:after="150" w:line="300" w:lineRule="atLeast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</w:p>
    <w:p w:rsidR="00AA1F19" w:rsidRDefault="00AA1F19" w:rsidP="00AA1F19">
      <w:pPr>
        <w:pStyle w:val="a5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26A6D"/>
          <w:sz w:val="28"/>
          <w:szCs w:val="28"/>
          <w:bdr w:val="none" w:sz="0" w:space="0" w:color="auto" w:frame="1"/>
          <w:lang w:eastAsia="ru-RU"/>
        </w:rPr>
      </w:pPr>
      <w:r w:rsidRPr="00AA1F19">
        <w:rPr>
          <w:rFonts w:ascii="Arial" w:eastAsia="Times New Roman" w:hAnsi="Arial" w:cs="Arial"/>
          <w:b/>
          <w:bCs/>
          <w:color w:val="626A6D"/>
          <w:sz w:val="28"/>
          <w:szCs w:val="28"/>
          <w:bdr w:val="none" w:sz="0" w:space="0" w:color="auto" w:frame="1"/>
          <w:lang w:eastAsia="ru-RU"/>
        </w:rPr>
        <w:t>Что такое акварельная живопись</w:t>
      </w:r>
    </w:p>
    <w:p w:rsidR="00D6208B" w:rsidRPr="00AA1F19" w:rsidRDefault="00D6208B" w:rsidP="00AA1F19">
      <w:pPr>
        <w:pStyle w:val="a5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626A6D"/>
          <w:sz w:val="28"/>
          <w:szCs w:val="28"/>
          <w:lang w:eastAsia="ru-RU"/>
        </w:rPr>
      </w:pPr>
    </w:p>
    <w:p w:rsidR="00AA1F19" w:rsidRPr="00AA1F19" w:rsidRDefault="00AA1F19" w:rsidP="00AA1F19">
      <w:pPr>
        <w:pStyle w:val="a5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A1F1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Акварель — это техника изображения, сочетающая свойства </w:t>
      </w:r>
      <w:hyperlink r:id="rId6" w:history="1">
        <w:r w:rsidRPr="00AA1F19">
          <w:rPr>
            <w:rFonts w:ascii="Arial" w:eastAsia="Times New Roman" w:hAnsi="Arial" w:cs="Arial"/>
            <w:color w:val="F67280"/>
            <w:sz w:val="28"/>
            <w:szCs w:val="28"/>
            <w:u w:val="single"/>
            <w:bdr w:val="none" w:sz="0" w:space="0" w:color="auto" w:frame="1"/>
            <w:lang w:eastAsia="ru-RU"/>
          </w:rPr>
          <w:t>живописи</w:t>
        </w:r>
      </w:hyperlink>
      <w:r w:rsidRPr="00AA1F1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(богатая палитра красок и оттенков) и графики (отсутствие рельефности, наложение мазка тонким слоем).</w:t>
      </w:r>
    </w:p>
    <w:p w:rsidR="00AA1F19" w:rsidRPr="0032026F" w:rsidRDefault="00AA1F19" w:rsidP="00AA1F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2026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Цветоведение</w:t>
      </w:r>
      <w:proofErr w:type="spellEnd"/>
      <w:r w:rsidRPr="003202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наука о цвете, включающая знания о природе цвета, основных, составных и дополнительных цветах, основных характеристиках цвета, цветовых контрастах, смешении цветов, колорите, цветовой гармонии, цветовом языке, цветовой гармонии и цветовой культуре.</w:t>
      </w:r>
    </w:p>
    <w:p w:rsidR="00AA1F19" w:rsidRDefault="00AA1F19"/>
    <w:p w:rsidR="002D64E7" w:rsidRDefault="00083C76">
      <w:r>
        <w:rPr>
          <w:noProof/>
          <w:lang w:eastAsia="ru-RU"/>
        </w:rPr>
        <w:drawing>
          <wp:inline distT="0" distB="0" distL="0" distR="0" wp14:anchorId="10A7ECDD" wp14:editId="153694E2">
            <wp:extent cx="5940425" cy="3341560"/>
            <wp:effectExtent l="0" t="0" r="3175" b="0"/>
            <wp:docPr id="6" name="Рисунок 6" descr="https://ds04.infourok.ru/uploads/ex/11f1/0014f980-eb7301e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11f1/0014f980-eb7301e9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6" w:rsidRDefault="00083C76"/>
    <w:p w:rsidR="00083C76" w:rsidRDefault="00083C76">
      <w:r>
        <w:rPr>
          <w:noProof/>
          <w:lang w:eastAsia="ru-RU"/>
        </w:rPr>
        <w:drawing>
          <wp:inline distT="0" distB="0" distL="0" distR="0" wp14:anchorId="75699066" wp14:editId="6DD586AC">
            <wp:extent cx="5940425" cy="4455319"/>
            <wp:effectExtent l="0" t="0" r="3175" b="2540"/>
            <wp:docPr id="5" name="Рисунок 5" descr="http://images.myshared.ru/25/1281456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myshared.ru/25/1281456/slid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6" w:rsidRDefault="00083C76">
      <w:r>
        <w:rPr>
          <w:noProof/>
          <w:lang w:eastAsia="ru-RU"/>
        </w:rPr>
        <w:lastRenderedPageBreak/>
        <w:drawing>
          <wp:inline distT="0" distB="0" distL="0" distR="0" wp14:anchorId="00D6615E" wp14:editId="3B62122A">
            <wp:extent cx="5940425" cy="4455319"/>
            <wp:effectExtent l="0" t="0" r="3175" b="2540"/>
            <wp:docPr id="2" name="Рисунок 2" descr="https://pptcloud3.ams3.digitaloceanspaces.com/slides/pics/002/199/825/original/Slide6.jpg?1485588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tcloud3.ams3.digitaloceanspaces.com/slides/pics/002/199/825/original/Slide6.jpg?14855888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6" w:rsidRDefault="00083C76">
      <w:r>
        <w:rPr>
          <w:noProof/>
          <w:lang w:eastAsia="ru-RU"/>
        </w:rPr>
        <w:drawing>
          <wp:inline distT="0" distB="0" distL="0" distR="0" wp14:anchorId="07C4682B" wp14:editId="14DCEF6C">
            <wp:extent cx="5940425" cy="4455037"/>
            <wp:effectExtent l="0" t="0" r="3175" b="3175"/>
            <wp:docPr id="7" name="Рисунок 7" descr="https://myslide.ru/documents_2/a540e7455a74bb891b3d434ae8b4b92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yslide.ru/documents_2/a540e7455a74bb891b3d434ae8b4b927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6" w:rsidRDefault="00083C76">
      <w:r>
        <w:rPr>
          <w:noProof/>
          <w:lang w:eastAsia="ru-RU"/>
        </w:rPr>
        <w:lastRenderedPageBreak/>
        <w:drawing>
          <wp:inline distT="0" distB="0" distL="0" distR="0" wp14:anchorId="55921B60" wp14:editId="6131038C">
            <wp:extent cx="5940425" cy="4455319"/>
            <wp:effectExtent l="0" t="0" r="3175" b="2540"/>
            <wp:docPr id="9" name="Рисунок 9" descr="http://900igr.net/datas/izo/TSvet/0008-008-TSvetovoj-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00igr.net/datas/izo/TSvet/0008-008-TSvetovoj-t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6" w:rsidRDefault="00083C76">
      <w:r>
        <w:rPr>
          <w:noProof/>
          <w:lang w:eastAsia="ru-RU"/>
        </w:rPr>
        <w:drawing>
          <wp:inline distT="0" distB="0" distL="0" distR="0" wp14:anchorId="2A66FBCD" wp14:editId="4BD6B28D">
            <wp:extent cx="5940425" cy="4455319"/>
            <wp:effectExtent l="0" t="0" r="3175" b="2540"/>
            <wp:docPr id="14" name="Рисунок 14" descr="https://ds04.infourok.ru/uploads/ex/0527/001156be-d81ddce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0527/001156be-d81ddce0/im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6" w:rsidRDefault="00083C76"/>
    <w:p w:rsidR="00083C76" w:rsidRDefault="00083C76">
      <w:r>
        <w:rPr>
          <w:noProof/>
          <w:lang w:eastAsia="ru-RU"/>
        </w:rPr>
        <w:drawing>
          <wp:inline distT="0" distB="0" distL="0" distR="0" wp14:anchorId="61A04812" wp14:editId="5CF9CCE1">
            <wp:extent cx="5940425" cy="5252563"/>
            <wp:effectExtent l="0" t="0" r="3175" b="5715"/>
            <wp:docPr id="15" name="Рисунок 15" descr="http://tvoioboi.com/wp-content/uploads/2014/06/232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oioboi.com/wp-content/uploads/2014/06/23247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6" w:rsidRDefault="00083C76">
      <w:r>
        <w:rPr>
          <w:noProof/>
          <w:lang w:eastAsia="ru-RU"/>
        </w:rPr>
        <w:lastRenderedPageBreak/>
        <w:drawing>
          <wp:inline distT="0" distB="0" distL="0" distR="0" wp14:anchorId="239BCA38" wp14:editId="2AA99552">
            <wp:extent cx="5940425" cy="4455319"/>
            <wp:effectExtent l="0" t="0" r="3175" b="2540"/>
            <wp:docPr id="16" name="Рисунок 16" descr="https://ds03.infourok.ru/uploads/ex/136d/0000ea44-9c37e139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36d/0000ea44-9c37e139/640/img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6" w:rsidRDefault="00083C76">
      <w:r>
        <w:rPr>
          <w:noProof/>
          <w:lang w:eastAsia="ru-RU"/>
        </w:rPr>
        <w:drawing>
          <wp:inline distT="0" distB="0" distL="0" distR="0" wp14:anchorId="59840CCE" wp14:editId="39EC2F46">
            <wp:extent cx="5940425" cy="4455319"/>
            <wp:effectExtent l="0" t="0" r="3175" b="2540"/>
            <wp:docPr id="1" name="Рисунок 1" descr="https://fs00.infourok.ru/images/doc/228/50521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228/50521/1/img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6" w:rsidRDefault="00083C76">
      <w:r>
        <w:rPr>
          <w:noProof/>
          <w:lang w:eastAsia="ru-RU"/>
        </w:rPr>
        <w:lastRenderedPageBreak/>
        <w:drawing>
          <wp:inline distT="0" distB="0" distL="0" distR="0" wp14:anchorId="1376FF69" wp14:editId="5731158B">
            <wp:extent cx="5529943" cy="4988324"/>
            <wp:effectExtent l="0" t="0" r="0" b="3175"/>
            <wp:docPr id="4" name="Рисунок 4" descr="https://pp.vk.me/c622928/v622928365/39e8/7iFxLIDIx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2928/v622928365/39e8/7iFxLIDIx-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65" cy="499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8B" w:rsidRDefault="00D6208B"/>
    <w:p w:rsidR="00083C76" w:rsidRDefault="00AA1F19">
      <w:r>
        <w:rPr>
          <w:noProof/>
          <w:lang w:eastAsia="ru-RU"/>
        </w:rPr>
        <w:drawing>
          <wp:inline distT="0" distB="0" distL="0" distR="0" wp14:anchorId="2A8EC56F" wp14:editId="4238F509">
            <wp:extent cx="5940425" cy="3362107"/>
            <wp:effectExtent l="0" t="0" r="3175" b="0"/>
            <wp:docPr id="12" name="Рисунок 12" descr="http://rukodeliehobbi.ru/images/mim_hobby/osn_zv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kodeliehobbi.ru/images/mim_hobby/osn_zvet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6" w:rsidRDefault="00AA1F19">
      <w:r>
        <w:rPr>
          <w:noProof/>
          <w:lang w:eastAsia="ru-RU"/>
        </w:rPr>
        <w:lastRenderedPageBreak/>
        <w:drawing>
          <wp:inline distT="0" distB="0" distL="0" distR="0" wp14:anchorId="4F6107D6" wp14:editId="58767515">
            <wp:extent cx="5940425" cy="4455319"/>
            <wp:effectExtent l="0" t="0" r="3175" b="2540"/>
            <wp:docPr id="11" name="Рисунок 11" descr="http://images.myshared.ru/5/466339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myshared.ru/5/466339/slide_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19" w:rsidRDefault="00AA1F19">
      <w:r>
        <w:rPr>
          <w:noProof/>
          <w:lang w:eastAsia="ru-RU"/>
        </w:rPr>
        <w:drawing>
          <wp:inline distT="0" distB="0" distL="0" distR="0" wp14:anchorId="5F346C21" wp14:editId="79250F2B">
            <wp:extent cx="5940425" cy="4455319"/>
            <wp:effectExtent l="0" t="0" r="3175" b="2540"/>
            <wp:docPr id="13" name="Рисунок 13" descr="http://dok.opredelim.com/pars_docs/refs/63/6204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k.opredelim.com/pars_docs/refs/63/62045/img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17FB0"/>
    <w:multiLevelType w:val="hybridMultilevel"/>
    <w:tmpl w:val="B05C4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3F0"/>
    <w:rsid w:val="00083C76"/>
    <w:rsid w:val="002D64E7"/>
    <w:rsid w:val="00AA1F19"/>
    <w:rsid w:val="00CA6CDB"/>
    <w:rsid w:val="00D6208B"/>
    <w:rsid w:val="00F9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C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1F1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C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1F1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rt-dot.ru/zhivopis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2022-01-28T18:04:00Z</dcterms:created>
  <dcterms:modified xsi:type="dcterms:W3CDTF">2022-01-28T18:41:00Z</dcterms:modified>
</cp:coreProperties>
</file>