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DCF" w:rsidRPr="00A41823" w:rsidRDefault="00C86DCF" w:rsidP="00C86D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1.12</w:t>
      </w:r>
      <w:r w:rsidRPr="00A4182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86DCF" w:rsidRDefault="00C86DCF" w:rsidP="00C86D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Декоративный орнамент </w:t>
      </w:r>
      <w:r w:rsidRPr="00C86DCF">
        <w:rPr>
          <w:rFonts w:ascii="Times New Roman" w:hAnsi="Times New Roman" w:cs="Times New Roman"/>
          <w:b/>
          <w:bCs/>
          <w:sz w:val="28"/>
          <w:szCs w:val="28"/>
        </w:rPr>
        <w:t>Хохломы, Городца, Гжели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Полхов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-</w:t>
      </w:r>
    </w:p>
    <w:p w:rsidR="00C86DCF" w:rsidRPr="00A41823" w:rsidRDefault="00C86DCF" w:rsidP="00C86D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Майданские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матрешки.</w:t>
      </w:r>
    </w:p>
    <w:p w:rsidR="00C86DCF" w:rsidRDefault="00C86DCF" w:rsidP="00C86DCF">
      <w:pPr>
        <w:jc w:val="both"/>
        <w:rPr>
          <w:rFonts w:ascii="Times New Roman" w:hAnsi="Times New Roman" w:cs="Times New Roman"/>
          <w:sz w:val="24"/>
          <w:szCs w:val="24"/>
        </w:rPr>
      </w:pPr>
      <w:r w:rsidRPr="008E4E31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 w:rsidRPr="008E4E31">
        <w:rPr>
          <w:rFonts w:ascii="Times New Roman" w:hAnsi="Times New Roman" w:cs="Times New Roman"/>
          <w:bCs/>
          <w:sz w:val="24"/>
          <w:szCs w:val="24"/>
        </w:rPr>
        <w:t xml:space="preserve">: 1. Прочти и </w:t>
      </w:r>
      <w:r>
        <w:rPr>
          <w:rFonts w:ascii="Times New Roman" w:hAnsi="Times New Roman" w:cs="Times New Roman"/>
          <w:bCs/>
          <w:sz w:val="24"/>
          <w:szCs w:val="24"/>
        </w:rPr>
        <w:t xml:space="preserve">запомни </w:t>
      </w:r>
      <w:r>
        <w:rPr>
          <w:rFonts w:ascii="Times New Roman" w:hAnsi="Times New Roman" w:cs="Times New Roman"/>
          <w:sz w:val="24"/>
          <w:szCs w:val="24"/>
        </w:rPr>
        <w:t xml:space="preserve">основные </w:t>
      </w:r>
      <w:r>
        <w:rPr>
          <w:rFonts w:ascii="Times New Roman" w:hAnsi="Times New Roman" w:cs="Times New Roman"/>
          <w:sz w:val="24"/>
          <w:szCs w:val="24"/>
        </w:rPr>
        <w:t xml:space="preserve">элементы декоративных орнаментов Хохломы, Городца, Гжели,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Полхов</w:t>
      </w:r>
      <w:proofErr w:type="spellEnd"/>
      <w:r>
        <w:rPr>
          <w:rFonts w:ascii="Times New Roman" w:hAnsi="Times New Roman" w:cs="Times New Roman"/>
          <w:sz w:val="24"/>
          <w:szCs w:val="24"/>
        </w:rPr>
        <w:t>-Майдана.</w:t>
      </w:r>
    </w:p>
    <w:p w:rsidR="00C86DCF" w:rsidRPr="008E4E31" w:rsidRDefault="00C86DCF" w:rsidP="00C86DC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2.Выполни практическую работу, описанную в конце текста.</w:t>
      </w:r>
    </w:p>
    <w:p w:rsidR="00C86DCF" w:rsidRPr="00C86DCF" w:rsidRDefault="00C86DCF" w:rsidP="00C86DCF"/>
    <w:p w:rsidR="00105BD5" w:rsidRPr="00105BD5" w:rsidRDefault="00105BD5" w:rsidP="00C86DCF">
      <w:pPr>
        <w:pStyle w:val="1"/>
        <w:shd w:val="clear" w:color="auto" w:fill="FFFFFF"/>
        <w:spacing w:before="0" w:after="150"/>
        <w:jc w:val="center"/>
        <w:rPr>
          <w:rFonts w:ascii="Times New Roman" w:hAnsi="Times New Roman" w:cs="Times New Roman"/>
          <w:b/>
          <w:caps/>
          <w:color w:val="1E1E1E"/>
        </w:rPr>
      </w:pPr>
      <w:r w:rsidRPr="00105BD5">
        <w:rPr>
          <w:rFonts w:ascii="Times New Roman" w:hAnsi="Times New Roman" w:cs="Times New Roman"/>
          <w:b/>
          <w:caps/>
          <w:color w:val="1E1E1E"/>
        </w:rPr>
        <w:t>ХОХЛОМСКАЯ РОСПИСЬ ПО ДЕРЕВУ</w:t>
      </w:r>
    </w:p>
    <w:p w:rsidR="00105BD5" w:rsidRDefault="00105BD5" w:rsidP="0018397F">
      <w:pPr>
        <w:ind w:left="-567"/>
      </w:pPr>
    </w:p>
    <w:p w:rsidR="00105BD5" w:rsidRDefault="00105BD5" w:rsidP="0018397F">
      <w:pPr>
        <w:ind w:left="-567"/>
      </w:pPr>
    </w:p>
    <w:p w:rsidR="00105BD5" w:rsidRDefault="00105BD5" w:rsidP="00B2216F">
      <w:pPr>
        <w:ind w:left="-567" w:firstLine="1701"/>
      </w:pPr>
      <w:r>
        <w:rPr>
          <w:noProof/>
          <w:lang w:eastAsia="ru-RU"/>
        </w:rPr>
        <w:drawing>
          <wp:inline distT="0" distB="0" distL="0" distR="0">
            <wp:extent cx="4286250" cy="3219450"/>
            <wp:effectExtent l="0" t="0" r="0" b="0"/>
            <wp:docPr id="31" name="Рисунок 31" descr="Хохлом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Хохлом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DCF" w:rsidRDefault="00C86DCF" w:rsidP="00B2216F">
      <w:pPr>
        <w:ind w:left="-567" w:firstLine="1701"/>
      </w:pPr>
    </w:p>
    <w:p w:rsidR="00AD243F" w:rsidRPr="00AD243F" w:rsidRDefault="00AD243F" w:rsidP="00B2216F">
      <w:pPr>
        <w:pStyle w:val="a3"/>
        <w:shd w:val="clear" w:color="auto" w:fill="FFFFFF"/>
        <w:spacing w:before="0" w:beforeAutospacing="0" w:after="135" w:afterAutospacing="0"/>
        <w:ind w:left="-567" w:firstLine="709"/>
        <w:jc w:val="both"/>
        <w:rPr>
          <w:color w:val="333333"/>
          <w:sz w:val="28"/>
          <w:szCs w:val="28"/>
        </w:rPr>
      </w:pPr>
      <w:r w:rsidRPr="00AD243F">
        <w:rPr>
          <w:color w:val="333333"/>
          <w:sz w:val="28"/>
          <w:szCs w:val="28"/>
        </w:rPr>
        <w:t xml:space="preserve">Родиной хохломы считается село Хохлома, </w:t>
      </w:r>
      <w:proofErr w:type="spellStart"/>
      <w:r w:rsidRPr="00AD243F">
        <w:rPr>
          <w:color w:val="333333"/>
          <w:sz w:val="28"/>
          <w:szCs w:val="28"/>
        </w:rPr>
        <w:t>Ковернинского</w:t>
      </w:r>
      <w:proofErr w:type="spellEnd"/>
      <w:r w:rsidRPr="00AD243F">
        <w:rPr>
          <w:color w:val="333333"/>
          <w:sz w:val="28"/>
          <w:szCs w:val="28"/>
        </w:rPr>
        <w:t xml:space="preserve"> района Нижегородской области.</w:t>
      </w:r>
      <w:r>
        <w:rPr>
          <w:color w:val="333333"/>
          <w:sz w:val="28"/>
          <w:szCs w:val="28"/>
        </w:rPr>
        <w:t xml:space="preserve"> </w:t>
      </w:r>
      <w:r w:rsidRPr="00AD243F">
        <w:rPr>
          <w:color w:val="333333"/>
          <w:sz w:val="28"/>
          <w:szCs w:val="28"/>
        </w:rPr>
        <w:t xml:space="preserve">Изделия для хохломской росписи, чаще всего это посуда и мебель, делают из дерева. Но перед тем, как на них рисовать, поверхность покрывается грунтовкой и блестящим маслом по специальной технологии. Потом эту блестящую поверхность лудят - втирают в нее мягкой тряпочкой </w:t>
      </w:r>
      <w:proofErr w:type="spellStart"/>
      <w:r w:rsidRPr="00AD243F">
        <w:rPr>
          <w:color w:val="333333"/>
          <w:sz w:val="28"/>
          <w:szCs w:val="28"/>
        </w:rPr>
        <w:t>алюминевый</w:t>
      </w:r>
      <w:proofErr w:type="spellEnd"/>
      <w:r w:rsidRPr="00AD243F">
        <w:rPr>
          <w:color w:val="333333"/>
          <w:sz w:val="28"/>
          <w:szCs w:val="28"/>
        </w:rPr>
        <w:t xml:space="preserve"> порошок, от чего она становится серебристой и очень гладкой, а после покрытия лаком - золотистой. Расписывают посуду "под хохлому" масляными красками. Традиционные элементы Хохломы — красные сочные ягоды рябины и земляники, цветы и ветки. Также нередко встречаются птицы, рыбы и звери.</w:t>
      </w:r>
    </w:p>
    <w:p w:rsidR="00AD243F" w:rsidRPr="00AD243F" w:rsidRDefault="00AD243F" w:rsidP="00AD243F">
      <w:pPr>
        <w:pStyle w:val="a3"/>
        <w:shd w:val="clear" w:color="auto" w:fill="FFFFFF"/>
        <w:spacing w:before="0" w:beforeAutospacing="0" w:after="135" w:afterAutospacing="0"/>
        <w:ind w:left="-567"/>
        <w:jc w:val="both"/>
        <w:rPr>
          <w:color w:val="333333"/>
          <w:sz w:val="28"/>
          <w:szCs w:val="28"/>
        </w:rPr>
      </w:pPr>
      <w:r w:rsidRPr="00AD243F">
        <w:rPr>
          <w:rStyle w:val="a4"/>
          <w:rFonts w:eastAsiaTheme="majorEastAsia"/>
          <w:color w:val="333333"/>
          <w:sz w:val="28"/>
          <w:szCs w:val="28"/>
        </w:rPr>
        <w:t>Красный, черный, золотой и зеленый - цвета хохломы. Для оживления узора допускается немного белого.</w:t>
      </w:r>
    </w:p>
    <w:p w:rsidR="00AD243F" w:rsidRPr="00AD243F" w:rsidRDefault="00AD243F" w:rsidP="00AD243F">
      <w:pPr>
        <w:pStyle w:val="a3"/>
        <w:shd w:val="clear" w:color="auto" w:fill="FFFFFF"/>
        <w:spacing w:before="0" w:beforeAutospacing="0" w:after="135" w:afterAutospacing="0"/>
        <w:ind w:left="-567"/>
        <w:jc w:val="both"/>
        <w:rPr>
          <w:color w:val="333333"/>
          <w:sz w:val="28"/>
          <w:szCs w:val="28"/>
        </w:rPr>
      </w:pPr>
      <w:r w:rsidRPr="00AD243F">
        <w:rPr>
          <w:color w:val="333333"/>
          <w:sz w:val="28"/>
          <w:szCs w:val="28"/>
        </w:rPr>
        <w:t xml:space="preserve">Роспись бывает «верховая» - на серебристую заготовку наносят рисунок красным и черным цветом; и «под фон» - сначала намечается контур орнамента, а потом </w:t>
      </w:r>
      <w:r w:rsidRPr="00AD243F">
        <w:rPr>
          <w:color w:val="333333"/>
          <w:sz w:val="28"/>
          <w:szCs w:val="28"/>
        </w:rPr>
        <w:lastRenderedPageBreak/>
        <w:t>заполняется чёрной краской фон, при этом сам узор на раскрашивается, а остается серебристым. Когда покроем лаком, серебристое покрытие превратится в золотистое и станет похоже, как будто оно сделано из золота :)</w:t>
      </w:r>
    </w:p>
    <w:p w:rsidR="00AD243F" w:rsidRPr="00AD243F" w:rsidRDefault="00AD243F" w:rsidP="00AD243F">
      <w:pPr>
        <w:pStyle w:val="a3"/>
        <w:shd w:val="clear" w:color="auto" w:fill="FFFFFF"/>
        <w:spacing w:before="0" w:beforeAutospacing="0" w:after="135" w:afterAutospacing="0"/>
        <w:ind w:left="-567"/>
        <w:jc w:val="both"/>
        <w:rPr>
          <w:color w:val="333333"/>
          <w:sz w:val="28"/>
          <w:szCs w:val="28"/>
        </w:rPr>
      </w:pPr>
      <w:r w:rsidRPr="00AD243F">
        <w:rPr>
          <w:color w:val="333333"/>
          <w:sz w:val="28"/>
          <w:szCs w:val="28"/>
        </w:rPr>
        <w:t>Потренируемся в верховой хохломской росписи? Для этого нужно распечатать лист с понравившимся узором или посудой. А там - берите в руки кисть и краски и вперёд!</w:t>
      </w:r>
    </w:p>
    <w:p w:rsidR="00AD243F" w:rsidRDefault="00AD243F" w:rsidP="00AD243F">
      <w:pPr>
        <w:pStyle w:val="a3"/>
        <w:shd w:val="clear" w:color="auto" w:fill="FFFFFF"/>
        <w:spacing w:before="0" w:beforeAutospacing="0" w:after="135" w:afterAutospacing="0"/>
        <w:ind w:left="-567"/>
        <w:jc w:val="both"/>
        <w:rPr>
          <w:color w:val="333333"/>
          <w:sz w:val="28"/>
          <w:szCs w:val="28"/>
        </w:rPr>
      </w:pPr>
      <w:r w:rsidRPr="00AD243F">
        <w:rPr>
          <w:color w:val="333333"/>
          <w:sz w:val="28"/>
          <w:szCs w:val="28"/>
        </w:rPr>
        <w:t xml:space="preserve">Травка - узор из крупных и мелких травинок. Элементы узора: </w:t>
      </w:r>
      <w:proofErr w:type="spellStart"/>
      <w:r w:rsidRPr="00AD243F">
        <w:rPr>
          <w:color w:val="333333"/>
          <w:sz w:val="28"/>
          <w:szCs w:val="28"/>
        </w:rPr>
        <w:t>осочки</w:t>
      </w:r>
      <w:proofErr w:type="spellEnd"/>
      <w:r w:rsidRPr="00AD243F">
        <w:rPr>
          <w:color w:val="333333"/>
          <w:sz w:val="28"/>
          <w:szCs w:val="28"/>
        </w:rPr>
        <w:t>, травинки, капельки, усики, завитки и кустики.</w:t>
      </w:r>
    </w:p>
    <w:p w:rsidR="00C86DCF" w:rsidRDefault="00C86DCF" w:rsidP="00AD243F">
      <w:pPr>
        <w:pStyle w:val="a3"/>
        <w:shd w:val="clear" w:color="auto" w:fill="FFFFFF"/>
        <w:spacing w:before="0" w:beforeAutospacing="0" w:after="135" w:afterAutospacing="0"/>
        <w:ind w:left="-567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6327"/>
            <wp:effectExtent l="0" t="0" r="3175" b="1905"/>
            <wp:docPr id="39" name="Рисунок 39" descr="https://gigabaza.ru/images/31/61776/m5f6480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gigabaza.ru/images/31/61776/m5f64803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DCF" w:rsidRDefault="00C86DCF" w:rsidP="00AD243F">
      <w:pPr>
        <w:pStyle w:val="a3"/>
        <w:shd w:val="clear" w:color="auto" w:fill="FFFFFF"/>
        <w:spacing w:before="0" w:beforeAutospacing="0" w:after="135" w:afterAutospacing="0"/>
        <w:ind w:left="-567"/>
        <w:jc w:val="both"/>
        <w:rPr>
          <w:color w:val="333333"/>
          <w:sz w:val="28"/>
          <w:szCs w:val="28"/>
        </w:rPr>
      </w:pPr>
    </w:p>
    <w:p w:rsidR="00C86DCF" w:rsidRDefault="00C86DCF" w:rsidP="00AD243F">
      <w:pPr>
        <w:pStyle w:val="a3"/>
        <w:shd w:val="clear" w:color="auto" w:fill="FFFFFF"/>
        <w:spacing w:before="0" w:beforeAutospacing="0" w:after="135" w:afterAutospacing="0"/>
        <w:ind w:left="-567"/>
        <w:jc w:val="both"/>
        <w:rPr>
          <w:color w:val="333333"/>
          <w:sz w:val="28"/>
          <w:szCs w:val="28"/>
        </w:rPr>
      </w:pPr>
    </w:p>
    <w:p w:rsidR="00B2216F" w:rsidRPr="00B2216F" w:rsidRDefault="00B2216F" w:rsidP="00B2216F">
      <w:pPr>
        <w:shd w:val="clear" w:color="auto" w:fill="F8F5F2"/>
        <w:spacing w:before="300" w:after="150" w:line="240" w:lineRule="auto"/>
        <w:ind w:hanging="426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2216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Основные элементы хохломской росписи</w:t>
      </w:r>
    </w:p>
    <w:p w:rsidR="00B2216F" w:rsidRPr="00B2216F" w:rsidRDefault="00B2216F" w:rsidP="00B2216F">
      <w:pPr>
        <w:shd w:val="clear" w:color="auto" w:fill="F8F5F2"/>
        <w:spacing w:before="150" w:after="150" w:line="240" w:lineRule="auto"/>
        <w:ind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1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несколько "фирменных" элементов, присутствие которых обязательно в хохломском узоре. Из этих элементов и складываются более сложные фигуры.</w:t>
      </w:r>
    </w:p>
    <w:p w:rsidR="00B2216F" w:rsidRPr="00B2216F" w:rsidRDefault="00B2216F" w:rsidP="00B2216F">
      <w:pPr>
        <w:shd w:val="clear" w:color="auto" w:fill="F8F5F2"/>
        <w:spacing w:before="150" w:after="150" w:line="240" w:lineRule="auto"/>
        <w:ind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1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-"</w:t>
      </w:r>
      <w:proofErr w:type="spellStart"/>
      <w:r w:rsidRPr="00B221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Осочки</w:t>
      </w:r>
      <w:proofErr w:type="spellEnd"/>
      <w:r w:rsidRPr="00B221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</w:t>
      </w:r>
      <w:r w:rsidRPr="00B221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(рисуются легким движением кончика кисти сверху вниз)</w:t>
      </w:r>
    </w:p>
    <w:p w:rsidR="00B2216F" w:rsidRPr="00B2216F" w:rsidRDefault="00B2216F" w:rsidP="00B2216F">
      <w:pPr>
        <w:shd w:val="clear" w:color="auto" w:fill="F8F5F2"/>
        <w:spacing w:before="150" w:after="150" w:line="240" w:lineRule="auto"/>
        <w:ind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1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-"Травинки"</w:t>
      </w:r>
      <w:r w:rsidRPr="00B221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(мазки с небольшим плавным утолщением)</w:t>
      </w:r>
    </w:p>
    <w:p w:rsidR="00B2216F" w:rsidRPr="00B2216F" w:rsidRDefault="00B2216F" w:rsidP="00B2216F">
      <w:pPr>
        <w:shd w:val="clear" w:color="auto" w:fill="F8F5F2"/>
        <w:spacing w:before="150" w:after="150" w:line="240" w:lineRule="auto"/>
        <w:ind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1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-"Капельки"</w:t>
      </w:r>
      <w:r w:rsidRPr="00B221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(кисть с краской прикладывается к поверхности изделия)</w:t>
      </w:r>
    </w:p>
    <w:p w:rsidR="00B2216F" w:rsidRPr="00B2216F" w:rsidRDefault="00B2216F" w:rsidP="00B2216F">
      <w:pPr>
        <w:pStyle w:val="a3"/>
        <w:shd w:val="clear" w:color="auto" w:fill="F8F5F2"/>
        <w:spacing w:before="150" w:beforeAutospacing="0" w:after="150" w:afterAutospacing="0"/>
        <w:ind w:hanging="426"/>
        <w:jc w:val="both"/>
        <w:rPr>
          <w:color w:val="000000"/>
          <w:sz w:val="28"/>
          <w:szCs w:val="28"/>
        </w:rPr>
      </w:pPr>
      <w:r w:rsidRPr="00B2216F">
        <w:rPr>
          <w:b/>
          <w:color w:val="000000"/>
          <w:sz w:val="28"/>
          <w:szCs w:val="28"/>
        </w:rPr>
        <w:lastRenderedPageBreak/>
        <w:t>-"Усики"</w:t>
      </w:r>
      <w:r w:rsidRPr="00B2216F">
        <w:rPr>
          <w:color w:val="000000"/>
          <w:sz w:val="28"/>
          <w:szCs w:val="28"/>
        </w:rPr>
        <w:t xml:space="preserve"> (непрерывная линия одинаковой толщины, закрученная в спираль) -"Завитки" (то же, что и "усики", но с легким нажимом-утолщением в середине элемента)</w:t>
      </w:r>
    </w:p>
    <w:p w:rsidR="00B2216F" w:rsidRPr="00B2216F" w:rsidRDefault="00B2216F" w:rsidP="00B2216F">
      <w:pPr>
        <w:pStyle w:val="a3"/>
        <w:shd w:val="clear" w:color="auto" w:fill="F8F5F2"/>
        <w:spacing w:before="150" w:beforeAutospacing="0" w:after="150" w:afterAutospacing="0"/>
        <w:ind w:hanging="426"/>
        <w:jc w:val="both"/>
        <w:rPr>
          <w:color w:val="000000"/>
          <w:sz w:val="28"/>
          <w:szCs w:val="28"/>
        </w:rPr>
      </w:pPr>
      <w:r w:rsidRPr="00B2216F">
        <w:rPr>
          <w:b/>
          <w:color w:val="000000"/>
          <w:sz w:val="28"/>
          <w:szCs w:val="28"/>
        </w:rPr>
        <w:t>-"Кустик"</w:t>
      </w:r>
      <w:r w:rsidRPr="00B2216F">
        <w:rPr>
          <w:color w:val="000000"/>
          <w:sz w:val="28"/>
          <w:szCs w:val="28"/>
        </w:rPr>
        <w:t xml:space="preserve"> (комбинация симметрично расположенных "</w:t>
      </w:r>
      <w:proofErr w:type="spellStart"/>
      <w:r w:rsidRPr="00B2216F">
        <w:rPr>
          <w:color w:val="000000"/>
          <w:sz w:val="28"/>
          <w:szCs w:val="28"/>
        </w:rPr>
        <w:t>осочек</w:t>
      </w:r>
      <w:proofErr w:type="spellEnd"/>
      <w:r w:rsidRPr="00B2216F">
        <w:rPr>
          <w:color w:val="000000"/>
          <w:sz w:val="28"/>
          <w:szCs w:val="28"/>
        </w:rPr>
        <w:t>", "травинок", "капелек", "усиков" и "завитков")</w:t>
      </w:r>
    </w:p>
    <w:p w:rsidR="00B2216F" w:rsidRPr="00B2216F" w:rsidRDefault="00B2216F" w:rsidP="00B2216F">
      <w:pPr>
        <w:pStyle w:val="a3"/>
        <w:shd w:val="clear" w:color="auto" w:fill="F8F5F2"/>
        <w:spacing w:before="150" w:beforeAutospacing="0" w:after="150" w:afterAutospacing="0"/>
        <w:ind w:hanging="426"/>
        <w:jc w:val="both"/>
        <w:rPr>
          <w:color w:val="000000"/>
          <w:sz w:val="28"/>
          <w:szCs w:val="28"/>
        </w:rPr>
      </w:pPr>
      <w:r w:rsidRPr="00B2216F">
        <w:rPr>
          <w:b/>
          <w:color w:val="000000"/>
          <w:sz w:val="28"/>
          <w:szCs w:val="28"/>
        </w:rPr>
        <w:t>-"Ягодки"</w:t>
      </w:r>
      <w:r w:rsidRPr="00B2216F">
        <w:rPr>
          <w:color w:val="000000"/>
          <w:sz w:val="28"/>
          <w:szCs w:val="28"/>
        </w:rPr>
        <w:t xml:space="preserve"> (декоративные ягодки брусники, смородины, рябины, клубники или крыжовника; рисуются печаткой-тычком или кистью, а после </w:t>
      </w:r>
      <w:proofErr w:type="spellStart"/>
      <w:r w:rsidRPr="00B2216F">
        <w:rPr>
          <w:color w:val="000000"/>
          <w:sz w:val="28"/>
          <w:szCs w:val="28"/>
        </w:rPr>
        <w:t>подсыхания</w:t>
      </w:r>
      <w:proofErr w:type="spellEnd"/>
      <w:r w:rsidRPr="00B2216F">
        <w:rPr>
          <w:color w:val="000000"/>
          <w:sz w:val="28"/>
          <w:szCs w:val="28"/>
        </w:rPr>
        <w:t xml:space="preserve"> "</w:t>
      </w:r>
      <w:proofErr w:type="spellStart"/>
      <w:r w:rsidRPr="00B2216F">
        <w:rPr>
          <w:color w:val="000000"/>
          <w:sz w:val="28"/>
          <w:szCs w:val="28"/>
        </w:rPr>
        <w:t>разживляются</w:t>
      </w:r>
      <w:proofErr w:type="spellEnd"/>
      <w:r w:rsidRPr="00B2216F">
        <w:rPr>
          <w:color w:val="000000"/>
          <w:sz w:val="28"/>
          <w:szCs w:val="28"/>
        </w:rPr>
        <w:t>" желтым цветом.</w:t>
      </w:r>
    </w:p>
    <w:p w:rsidR="00B2216F" w:rsidRPr="00AD243F" w:rsidRDefault="00B2216F" w:rsidP="00AD243F">
      <w:pPr>
        <w:pStyle w:val="a3"/>
        <w:shd w:val="clear" w:color="auto" w:fill="FFFFFF"/>
        <w:spacing w:before="0" w:beforeAutospacing="0" w:after="135" w:afterAutospacing="0"/>
        <w:ind w:left="-567"/>
        <w:jc w:val="both"/>
        <w:rPr>
          <w:color w:val="333333"/>
          <w:sz w:val="28"/>
          <w:szCs w:val="28"/>
        </w:rPr>
      </w:pPr>
    </w:p>
    <w:p w:rsidR="00AD243F" w:rsidRDefault="00AD243F" w:rsidP="0018397F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3943286"/>
            <wp:effectExtent l="0" t="0" r="3175" b="635"/>
            <wp:docPr id="32" name="Рисунок 32" descr="Хохлома. Хохломская роспис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Хохлома. Хохломская роспись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16F" w:rsidRDefault="00B2216F" w:rsidP="0018397F">
      <w:pPr>
        <w:ind w:left="-567"/>
      </w:pPr>
    </w:p>
    <w:p w:rsidR="00B2216F" w:rsidRDefault="00B2216F" w:rsidP="0018397F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2DA70698" wp14:editId="7BB4C8E9">
            <wp:extent cx="5133975" cy="3743325"/>
            <wp:effectExtent l="0" t="0" r="9525" b="9525"/>
            <wp:docPr id="3" name="Рисунок 3" descr="https://www.ikirov.ru/attachments/ncg/ck/pictures/0/26/26458/content_1448860112-f43e8427b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kirov.ru/attachments/ncg/ck/pictures/0/26/26458/content_1448860112-f43e8427b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BD5" w:rsidRDefault="00AD243F" w:rsidP="0018397F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3900794"/>
            <wp:effectExtent l="0" t="0" r="3175" b="5080"/>
            <wp:docPr id="33" name="Рисунок 33" descr="Хохлома. Хохломская роспис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Хохлома. Хохломская роспись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3F" w:rsidRDefault="00AD243F" w:rsidP="0018397F">
      <w:pPr>
        <w:ind w:left="-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D24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Травный орнамент.</w:t>
      </w:r>
    </w:p>
    <w:p w:rsidR="00B2216F" w:rsidRPr="00AD243F" w:rsidRDefault="00B2216F" w:rsidP="0018397F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2566F1" wp14:editId="48EB0970">
            <wp:extent cx="5940425" cy="4455319"/>
            <wp:effectExtent l="0" t="0" r="3175" b="2540"/>
            <wp:docPr id="1" name="Рисунок 1" descr="Презентация на тему: &quot;История хохломского деревянного промысл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ия на тему: &quot;История хохломского деревянного промысла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3F" w:rsidRDefault="00AD243F" w:rsidP="0018397F">
      <w:pPr>
        <w:ind w:left="-567"/>
      </w:pPr>
    </w:p>
    <w:p w:rsidR="00AD243F" w:rsidRDefault="00AD243F" w:rsidP="0018397F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3917791"/>
            <wp:effectExtent l="0" t="0" r="3175" b="6985"/>
            <wp:docPr id="35" name="Рисунок 35" descr="Хохлома. Хохломская роспис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Хохлома. Хохломская роспись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16F" w:rsidRPr="00B2216F" w:rsidRDefault="00B2216F" w:rsidP="0018397F">
      <w:pPr>
        <w:ind w:left="-567"/>
        <w:rPr>
          <w:rFonts w:ascii="Times New Roman" w:hAnsi="Times New Roman" w:cs="Times New Roman"/>
          <w:sz w:val="28"/>
          <w:szCs w:val="28"/>
        </w:rPr>
      </w:pPr>
      <w:r w:rsidRPr="00B221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Узор листочки - стебельки и листики.</w:t>
      </w:r>
    </w:p>
    <w:p w:rsidR="00AD243F" w:rsidRDefault="00AD243F" w:rsidP="0018397F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8782"/>
            <wp:effectExtent l="0" t="0" r="3175" b="0"/>
            <wp:docPr id="36" name="Рисунок 36" descr="Хохлома. Хохломская роспис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Хохлома. Хохломская роспись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3F" w:rsidRDefault="00AD243F" w:rsidP="0018397F">
      <w:pPr>
        <w:ind w:left="-567"/>
      </w:pPr>
    </w:p>
    <w:p w:rsidR="00AD243F" w:rsidRDefault="00AD243F" w:rsidP="0018397F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7" name="Рисунок 37" descr="Хохлома. Хохломская роспис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Хохлома. Хохломская роспись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3F" w:rsidRDefault="00AD243F" w:rsidP="0018397F">
      <w:pPr>
        <w:ind w:left="-567"/>
      </w:pPr>
    </w:p>
    <w:p w:rsidR="00AD243F" w:rsidRDefault="00AD243F" w:rsidP="0018397F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8" name="Рисунок 38" descr="Хохлома. Хохломская роспис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Хохлома. Хохломская роспись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7F" w:rsidRPr="0018397F" w:rsidRDefault="0018397F" w:rsidP="0018397F">
      <w:pPr>
        <w:shd w:val="clear" w:color="auto" w:fill="F8F5F2"/>
        <w:spacing w:before="150" w:after="150" w:line="240" w:lineRule="auto"/>
        <w:ind w:hanging="426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18397F" w:rsidRDefault="0018397F" w:rsidP="0018397F">
      <w:pPr>
        <w:ind w:left="-567"/>
      </w:pPr>
    </w:p>
    <w:p w:rsidR="0018397F" w:rsidRDefault="0018397F" w:rsidP="0018397F">
      <w:pPr>
        <w:ind w:left="-567"/>
      </w:pPr>
    </w:p>
    <w:p w:rsidR="0018397F" w:rsidRDefault="0018397F" w:rsidP="0018397F">
      <w:pPr>
        <w:ind w:left="-567"/>
      </w:pPr>
    </w:p>
    <w:p w:rsidR="0018397F" w:rsidRDefault="00F66E4A" w:rsidP="0018397F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6C8F0A86" wp14:editId="4693ABA5">
            <wp:extent cx="4791075" cy="5715000"/>
            <wp:effectExtent l="0" t="0" r="9525" b="0"/>
            <wp:docPr id="5" name="Рисунок 5" descr="Конспект урока по курсу внеурочной деятельности «Роспись по дерев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нспект урока по курсу внеурочной деятельности «Роспись по дереву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7F" w:rsidRDefault="0018397F" w:rsidP="0018397F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65723"/>
            <wp:effectExtent l="0" t="0" r="3175" b="6350"/>
            <wp:docPr id="4" name="Рисунок 4" descr="https://www.ikirov.ru/attachments/ncg/ck/pictures/0/26/26457/content_1448860111-454ce773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ikirov.ru/attachments/ncg/ck/pictures/0/26/26457/content_1448860111-454ce773f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DC2" w:rsidRDefault="00D16DC2" w:rsidP="00F66E4A">
      <w:pPr>
        <w:pStyle w:val="4"/>
        <w:spacing w:before="150" w:after="150"/>
        <w:rPr>
          <w:rFonts w:ascii="Arial" w:hAnsi="Arial" w:cs="Arial"/>
          <w:b/>
          <w:bCs/>
          <w:color w:val="676A6C"/>
          <w:sz w:val="27"/>
          <w:szCs w:val="27"/>
        </w:rPr>
      </w:pPr>
    </w:p>
    <w:p w:rsidR="00F66E4A" w:rsidRPr="00B2216F" w:rsidRDefault="00105BD5" w:rsidP="00D16DC2">
      <w:pPr>
        <w:pStyle w:val="4"/>
        <w:spacing w:before="150" w:after="150"/>
        <w:jc w:val="center"/>
        <w:rPr>
          <w:rFonts w:ascii="Times New Roman" w:hAnsi="Times New Roman" w:cs="Times New Roman"/>
          <w:b/>
          <w:i w:val="0"/>
          <w:color w:val="676A6C"/>
          <w:sz w:val="32"/>
          <w:szCs w:val="32"/>
        </w:rPr>
      </w:pPr>
      <w:r w:rsidRPr="00B2216F">
        <w:rPr>
          <w:rFonts w:ascii="Times New Roman" w:hAnsi="Times New Roman" w:cs="Times New Roman"/>
          <w:b/>
          <w:bCs/>
          <w:i w:val="0"/>
          <w:color w:val="676A6C"/>
          <w:sz w:val="32"/>
          <w:szCs w:val="32"/>
        </w:rPr>
        <w:t>Техника и основные приёмы Г</w:t>
      </w:r>
      <w:r w:rsidR="00F66E4A" w:rsidRPr="00B2216F">
        <w:rPr>
          <w:rFonts w:ascii="Times New Roman" w:hAnsi="Times New Roman" w:cs="Times New Roman"/>
          <w:b/>
          <w:bCs/>
          <w:i w:val="0"/>
          <w:color w:val="676A6C"/>
          <w:sz w:val="32"/>
          <w:szCs w:val="32"/>
        </w:rPr>
        <w:t>ородецкой росписи</w:t>
      </w:r>
    </w:p>
    <w:p w:rsidR="00F66E4A" w:rsidRPr="00105BD5" w:rsidRDefault="00F66E4A" w:rsidP="00D16DC2">
      <w:pPr>
        <w:pStyle w:val="a3"/>
        <w:spacing w:before="0" w:beforeAutospacing="0" w:after="150" w:afterAutospacing="0"/>
        <w:ind w:firstLine="708"/>
        <w:jc w:val="both"/>
        <w:rPr>
          <w:rFonts w:ascii="Trebuchet MS" w:hAnsi="Trebuchet MS"/>
          <w:color w:val="676A6C"/>
          <w:sz w:val="28"/>
          <w:szCs w:val="28"/>
        </w:rPr>
      </w:pPr>
      <w:r w:rsidRPr="00105BD5">
        <w:rPr>
          <w:rFonts w:ascii="Trebuchet MS" w:hAnsi="Trebuchet MS"/>
          <w:color w:val="676A6C"/>
          <w:sz w:val="28"/>
          <w:szCs w:val="28"/>
        </w:rPr>
        <w:t>Городецкая роспись традиционно выполняется темперой — красками, созданными из порошковых пигментов. На занятиях в детском саду обычно используется гуашь (для создания итоговых работ на деревянных заготовках рекомендуется гуашь предварительно смешать с клеем ПВА). Ребят необходимо научить приёму разбавления краски, так как для создания узоров городецкой росписи для работы необходимо п</w:t>
      </w:r>
      <w:r w:rsidR="00D16DC2" w:rsidRPr="00105BD5">
        <w:rPr>
          <w:rFonts w:ascii="Trebuchet MS" w:hAnsi="Trebuchet MS"/>
          <w:color w:val="676A6C"/>
          <w:sz w:val="28"/>
          <w:szCs w:val="28"/>
        </w:rPr>
        <w:t>риготовить по два оттенка каждого</w:t>
      </w:r>
      <w:r w:rsidRPr="00105BD5">
        <w:rPr>
          <w:rFonts w:ascii="Trebuchet MS" w:hAnsi="Trebuchet MS"/>
          <w:color w:val="676A6C"/>
          <w:sz w:val="28"/>
          <w:szCs w:val="28"/>
        </w:rPr>
        <w:t xml:space="preserve"> основного цвета — насыщенный и разбавленный. Высыхая, гуашь приобретает </w:t>
      </w:r>
      <w:proofErr w:type="spellStart"/>
      <w:r w:rsidRPr="00105BD5">
        <w:rPr>
          <w:rFonts w:ascii="Trebuchet MS" w:hAnsi="Trebuchet MS"/>
          <w:color w:val="676A6C"/>
          <w:sz w:val="28"/>
          <w:szCs w:val="28"/>
        </w:rPr>
        <w:t>белёсоватый</w:t>
      </w:r>
      <w:proofErr w:type="spellEnd"/>
      <w:r w:rsidRPr="00105BD5">
        <w:rPr>
          <w:rFonts w:ascii="Trebuchet MS" w:hAnsi="Trebuchet MS"/>
          <w:color w:val="676A6C"/>
          <w:sz w:val="28"/>
          <w:szCs w:val="28"/>
        </w:rPr>
        <w:t xml:space="preserve"> оттенок, воспитанники должны знать, что приступать к следующему этапу росписи можно, только когда полностью высох ранее нанесённый слой краски.</w:t>
      </w:r>
    </w:p>
    <w:p w:rsidR="00F66E4A" w:rsidRPr="00105BD5" w:rsidRDefault="00F66E4A" w:rsidP="00D16DC2">
      <w:pPr>
        <w:pStyle w:val="a3"/>
        <w:spacing w:before="0" w:beforeAutospacing="0" w:after="150" w:afterAutospacing="0"/>
        <w:ind w:firstLine="708"/>
        <w:jc w:val="both"/>
        <w:rPr>
          <w:rFonts w:ascii="Trebuchet MS" w:hAnsi="Trebuchet MS"/>
          <w:color w:val="676A6C"/>
          <w:sz w:val="28"/>
          <w:szCs w:val="28"/>
        </w:rPr>
      </w:pPr>
      <w:r w:rsidRPr="00105BD5">
        <w:rPr>
          <w:rFonts w:ascii="Trebuchet MS" w:hAnsi="Trebuchet MS"/>
          <w:color w:val="676A6C"/>
          <w:sz w:val="28"/>
          <w:szCs w:val="28"/>
        </w:rPr>
        <w:t>Первоочередная задача в обучении городецкой росписи — научить детей правильно держать кисточку. Локоть должен быть зафиксирован на рабо</w:t>
      </w:r>
      <w:r w:rsidR="00D16DC2" w:rsidRPr="00105BD5">
        <w:rPr>
          <w:rFonts w:ascii="Trebuchet MS" w:hAnsi="Trebuchet MS"/>
          <w:color w:val="676A6C"/>
          <w:sz w:val="28"/>
          <w:szCs w:val="28"/>
        </w:rPr>
        <w:t>чей поверхности, кисть руки свобод</w:t>
      </w:r>
      <w:r w:rsidRPr="00105BD5">
        <w:rPr>
          <w:rFonts w:ascii="Trebuchet MS" w:hAnsi="Trebuchet MS"/>
          <w:color w:val="676A6C"/>
          <w:sz w:val="28"/>
          <w:szCs w:val="28"/>
        </w:rPr>
        <w:t>на, для удобства можно слегка упираться о стол мизинцем. Рисовать нужно, держа кисть под прямым углом к украшаемой поверхности.</w:t>
      </w:r>
      <w:r w:rsidR="00D16DC2" w:rsidRPr="00105BD5">
        <w:rPr>
          <w:rFonts w:ascii="Trebuchet MS" w:hAnsi="Trebuchet MS"/>
          <w:color w:val="676A6C"/>
          <w:sz w:val="28"/>
          <w:szCs w:val="28"/>
        </w:rPr>
        <w:t xml:space="preserve"> Попробуй это сделать.</w:t>
      </w:r>
    </w:p>
    <w:p w:rsidR="00F66E4A" w:rsidRDefault="00F66E4A" w:rsidP="00F66E4A">
      <w:pPr>
        <w:rPr>
          <w:rFonts w:ascii="Trebuchet MS" w:hAnsi="Trebuchet MS"/>
          <w:color w:val="676A6C"/>
          <w:sz w:val="21"/>
          <w:szCs w:val="21"/>
        </w:rPr>
      </w:pPr>
      <w:r>
        <w:rPr>
          <w:rFonts w:ascii="Trebuchet MS" w:hAnsi="Trebuchet M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3228975" cy="4048125"/>
            <wp:effectExtent l="0" t="0" r="9525" b="9525"/>
            <wp:docPr id="7" name="Рисунок 7" descr="Выполнение городецкой росписи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ыполнение городецкой росписи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4A" w:rsidRDefault="00F66E4A" w:rsidP="00F66E4A">
      <w:pPr>
        <w:pStyle w:val="wp-caption-text"/>
        <w:spacing w:before="0" w:beforeAutospacing="0" w:after="150" w:afterAutospacing="0"/>
        <w:rPr>
          <w:color w:val="676A6C"/>
          <w:sz w:val="28"/>
          <w:szCs w:val="28"/>
        </w:rPr>
      </w:pPr>
      <w:r w:rsidRPr="00105BD5">
        <w:rPr>
          <w:color w:val="676A6C"/>
          <w:sz w:val="28"/>
          <w:szCs w:val="28"/>
        </w:rPr>
        <w:t>Локоть зафиксирован, кисть при рисовании держится перпендикулярно расписываемой поверхности</w:t>
      </w:r>
    </w:p>
    <w:p w:rsidR="00105BD5" w:rsidRPr="00105BD5" w:rsidRDefault="00105BD5" w:rsidP="00F66E4A">
      <w:pPr>
        <w:pStyle w:val="wp-caption-text"/>
        <w:spacing w:before="0" w:beforeAutospacing="0" w:after="150" w:afterAutospacing="0"/>
        <w:rPr>
          <w:color w:val="676A6C"/>
          <w:sz w:val="28"/>
          <w:szCs w:val="28"/>
        </w:rPr>
      </w:pPr>
    </w:p>
    <w:p w:rsidR="00F66E4A" w:rsidRPr="00105BD5" w:rsidRDefault="00F66E4A" w:rsidP="00F66E4A">
      <w:pPr>
        <w:pStyle w:val="a3"/>
        <w:spacing w:before="0" w:beforeAutospacing="0" w:after="150" w:afterAutospacing="0"/>
        <w:rPr>
          <w:color w:val="676A6C"/>
          <w:sz w:val="28"/>
          <w:szCs w:val="28"/>
        </w:rPr>
      </w:pPr>
      <w:r w:rsidRPr="00105BD5">
        <w:rPr>
          <w:color w:val="676A6C"/>
          <w:sz w:val="28"/>
          <w:szCs w:val="28"/>
        </w:rPr>
        <w:t>Городецкая роспись выполняется в три этапа:</w:t>
      </w:r>
    </w:p>
    <w:p w:rsidR="00F66E4A" w:rsidRPr="00105BD5" w:rsidRDefault="00F66E4A" w:rsidP="00F66E4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676A6C"/>
          <w:sz w:val="28"/>
          <w:szCs w:val="28"/>
        </w:rPr>
      </w:pPr>
      <w:r w:rsidRPr="00105BD5">
        <w:rPr>
          <w:rFonts w:ascii="Times New Roman" w:hAnsi="Times New Roman" w:cs="Times New Roman"/>
          <w:b/>
          <w:color w:val="676A6C"/>
          <w:sz w:val="28"/>
          <w:szCs w:val="28"/>
        </w:rPr>
        <w:t>Подмалёвок</w:t>
      </w:r>
      <w:r w:rsidRPr="00105BD5">
        <w:rPr>
          <w:rFonts w:ascii="Times New Roman" w:hAnsi="Times New Roman" w:cs="Times New Roman"/>
          <w:color w:val="676A6C"/>
          <w:sz w:val="28"/>
          <w:szCs w:val="28"/>
        </w:rPr>
        <w:t xml:space="preserve"> — нанесение основного пятна.</w:t>
      </w:r>
    </w:p>
    <w:p w:rsidR="00F66E4A" w:rsidRPr="00105BD5" w:rsidRDefault="00F66E4A" w:rsidP="00F66E4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676A6C"/>
          <w:sz w:val="28"/>
          <w:szCs w:val="28"/>
        </w:rPr>
      </w:pPr>
      <w:proofErr w:type="spellStart"/>
      <w:r w:rsidRPr="00105BD5">
        <w:rPr>
          <w:rFonts w:ascii="Times New Roman" w:hAnsi="Times New Roman" w:cs="Times New Roman"/>
          <w:b/>
          <w:color w:val="676A6C"/>
          <w:sz w:val="28"/>
          <w:szCs w:val="28"/>
        </w:rPr>
        <w:t>Тенёвка</w:t>
      </w:r>
      <w:proofErr w:type="spellEnd"/>
      <w:r w:rsidRPr="00105BD5">
        <w:rPr>
          <w:rFonts w:ascii="Times New Roman" w:hAnsi="Times New Roman" w:cs="Times New Roman"/>
          <w:color w:val="676A6C"/>
          <w:sz w:val="28"/>
          <w:szCs w:val="28"/>
        </w:rPr>
        <w:t xml:space="preserve"> — дополнение скобками, проработка элементов узора.</w:t>
      </w:r>
    </w:p>
    <w:p w:rsidR="00F66E4A" w:rsidRPr="00105BD5" w:rsidRDefault="00F66E4A" w:rsidP="00F66E4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676A6C"/>
          <w:sz w:val="28"/>
          <w:szCs w:val="28"/>
        </w:rPr>
      </w:pPr>
      <w:r w:rsidRPr="00105BD5">
        <w:rPr>
          <w:rFonts w:ascii="Times New Roman" w:hAnsi="Times New Roman" w:cs="Times New Roman"/>
          <w:b/>
          <w:color w:val="676A6C"/>
          <w:sz w:val="28"/>
          <w:szCs w:val="28"/>
        </w:rPr>
        <w:t>Оживка</w:t>
      </w:r>
      <w:r w:rsidRPr="00105BD5">
        <w:rPr>
          <w:rFonts w:ascii="Times New Roman" w:hAnsi="Times New Roman" w:cs="Times New Roman"/>
          <w:color w:val="676A6C"/>
          <w:sz w:val="28"/>
          <w:szCs w:val="28"/>
        </w:rPr>
        <w:t xml:space="preserve"> — рисование многочисленных мелких деталей.</w:t>
      </w:r>
    </w:p>
    <w:p w:rsidR="00F66E4A" w:rsidRDefault="00F66E4A" w:rsidP="00F66E4A">
      <w:pPr>
        <w:spacing w:before="100" w:beforeAutospacing="1" w:after="100" w:afterAutospacing="1" w:line="240" w:lineRule="auto"/>
        <w:rPr>
          <w:rFonts w:ascii="Trebuchet MS" w:hAnsi="Trebuchet MS"/>
          <w:color w:val="676A6C"/>
          <w:sz w:val="21"/>
          <w:szCs w:val="21"/>
        </w:rPr>
      </w:pPr>
    </w:p>
    <w:p w:rsidR="00F66E4A" w:rsidRDefault="00F66E4A" w:rsidP="00F66E4A">
      <w:pPr>
        <w:spacing w:before="100" w:beforeAutospacing="1" w:after="100" w:afterAutospacing="1" w:line="240" w:lineRule="auto"/>
        <w:rPr>
          <w:rFonts w:ascii="Trebuchet MS" w:hAnsi="Trebuchet MS"/>
          <w:color w:val="676A6C"/>
          <w:sz w:val="21"/>
          <w:szCs w:val="21"/>
        </w:rPr>
      </w:pPr>
    </w:p>
    <w:p w:rsidR="006552AE" w:rsidRDefault="006552AE" w:rsidP="00F66E4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676A6C"/>
          <w:sz w:val="28"/>
          <w:szCs w:val="28"/>
        </w:rPr>
      </w:pPr>
    </w:p>
    <w:p w:rsidR="006552AE" w:rsidRDefault="006552AE" w:rsidP="00F66E4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676A6C"/>
          <w:sz w:val="28"/>
          <w:szCs w:val="28"/>
        </w:rPr>
      </w:pPr>
    </w:p>
    <w:p w:rsidR="006552AE" w:rsidRDefault="006552AE" w:rsidP="00F66E4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676A6C"/>
          <w:sz w:val="28"/>
          <w:szCs w:val="28"/>
        </w:rPr>
      </w:pPr>
    </w:p>
    <w:p w:rsidR="006552AE" w:rsidRDefault="006552AE" w:rsidP="00F66E4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676A6C"/>
          <w:sz w:val="28"/>
          <w:szCs w:val="28"/>
        </w:rPr>
      </w:pPr>
    </w:p>
    <w:p w:rsidR="006552AE" w:rsidRDefault="006552AE" w:rsidP="00F66E4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676A6C"/>
          <w:sz w:val="28"/>
          <w:szCs w:val="28"/>
        </w:rPr>
      </w:pPr>
    </w:p>
    <w:p w:rsidR="006552AE" w:rsidRDefault="006552AE" w:rsidP="00F66E4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676A6C"/>
          <w:sz w:val="28"/>
          <w:szCs w:val="28"/>
        </w:rPr>
      </w:pPr>
    </w:p>
    <w:p w:rsidR="00F66E4A" w:rsidRDefault="00F66E4A" w:rsidP="00F66E4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676A6C"/>
          <w:sz w:val="28"/>
          <w:szCs w:val="28"/>
        </w:rPr>
      </w:pPr>
      <w:r>
        <w:rPr>
          <w:rFonts w:ascii="Times New Roman" w:hAnsi="Times New Roman" w:cs="Times New Roman"/>
          <w:b/>
          <w:color w:val="676A6C"/>
          <w:sz w:val="28"/>
          <w:szCs w:val="28"/>
        </w:rPr>
        <w:lastRenderedPageBreak/>
        <w:t>Городецкая роза (розан)</w:t>
      </w:r>
    </w:p>
    <w:p w:rsidR="00F66E4A" w:rsidRDefault="00F66E4A" w:rsidP="00F66E4A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676A6C"/>
          <w:sz w:val="28"/>
          <w:szCs w:val="28"/>
        </w:rPr>
      </w:pPr>
      <w:r w:rsidRPr="00F66E4A">
        <w:rPr>
          <w:rFonts w:ascii="Times New Roman" w:hAnsi="Times New Roman" w:cs="Times New Roman"/>
          <w:color w:val="676A6C"/>
          <w:sz w:val="28"/>
          <w:szCs w:val="28"/>
        </w:rPr>
        <w:t>Роза- один из главных элементов городецкой росписи.</w:t>
      </w:r>
    </w:p>
    <w:p w:rsidR="006552AE" w:rsidRDefault="006552AE" w:rsidP="00F66E4A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676A6C"/>
          <w:sz w:val="28"/>
          <w:szCs w:val="28"/>
        </w:rPr>
      </w:pPr>
    </w:p>
    <w:p w:rsidR="00F66E4A" w:rsidRDefault="00F66E4A" w:rsidP="00F66E4A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676A6C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0F4F08" wp14:editId="3857E882">
            <wp:extent cx="4762500" cy="3362325"/>
            <wp:effectExtent l="0" t="0" r="0" b="9525"/>
            <wp:docPr id="8" name="Рисунок 8" descr="https://paidagogos.com/wp-content/uploads/2017/03/gorodeckiy-roz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aidagogos.com/wp-content/uploads/2017/03/gorodeckiy-roza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AE" w:rsidRPr="00F66E4A" w:rsidRDefault="006552AE" w:rsidP="00F66E4A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676A6C"/>
          <w:sz w:val="28"/>
          <w:szCs w:val="28"/>
        </w:rPr>
      </w:pPr>
    </w:p>
    <w:p w:rsidR="00F66E4A" w:rsidRDefault="00F66E4A" w:rsidP="00F66E4A">
      <w:pPr>
        <w:spacing w:before="100" w:beforeAutospacing="1" w:after="100" w:afterAutospacing="1" w:line="240" w:lineRule="auto"/>
        <w:rPr>
          <w:rFonts w:ascii="Trebuchet MS" w:hAnsi="Trebuchet MS"/>
          <w:color w:val="676A6C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>
            <wp:extent cx="5486400" cy="3914775"/>
            <wp:effectExtent l="0" t="0" r="0" b="9525"/>
            <wp:docPr id="10" name="Рисунок 10" descr="https://paidagogos.com/wp-content/uploads/2017/03/gorodeckaya-ro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aidagogos.com/wp-content/uploads/2017/03/gorodeckaya-roz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4A" w:rsidRPr="00105BD5" w:rsidRDefault="00F66E4A" w:rsidP="00F66E4A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676A6C"/>
          <w:sz w:val="28"/>
          <w:szCs w:val="28"/>
        </w:rPr>
      </w:pPr>
      <w:r w:rsidRPr="00105BD5">
        <w:rPr>
          <w:rFonts w:ascii="Times New Roman" w:hAnsi="Times New Roman" w:cs="Times New Roman"/>
          <w:b/>
          <w:color w:val="676A6C"/>
          <w:sz w:val="28"/>
          <w:szCs w:val="28"/>
        </w:rPr>
        <w:lastRenderedPageBreak/>
        <w:t xml:space="preserve">Купавка </w:t>
      </w:r>
      <w:r w:rsidRPr="00105BD5">
        <w:rPr>
          <w:rFonts w:ascii="Times New Roman" w:hAnsi="Times New Roman" w:cs="Times New Roman"/>
          <w:color w:val="676A6C"/>
          <w:sz w:val="28"/>
          <w:szCs w:val="28"/>
        </w:rPr>
        <w:t>— стилизованное изображение цветка водяного растения кувшинки)</w:t>
      </w:r>
    </w:p>
    <w:p w:rsidR="00F66E4A" w:rsidRDefault="00F66E4A" w:rsidP="00F66E4A">
      <w:pPr>
        <w:spacing w:before="100" w:beforeAutospacing="1" w:after="100" w:afterAutospacing="1" w:line="240" w:lineRule="auto"/>
        <w:rPr>
          <w:rFonts w:ascii="Trebuchet MS" w:hAnsi="Trebuchet MS"/>
          <w:color w:val="676A6C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>
            <wp:extent cx="5238750" cy="2990850"/>
            <wp:effectExtent l="0" t="0" r="0" b="0"/>
            <wp:docPr id="11" name="Рисунок 11" descr="https://paidagogos.com/wp-content/uploads/2017/03/gorodeckaya-kupa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idagogos.com/wp-content/uploads/2017/03/gorodeckaya-kupavk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7F" w:rsidRDefault="0018397F" w:rsidP="0018397F">
      <w:pPr>
        <w:ind w:left="-567"/>
      </w:pPr>
    </w:p>
    <w:p w:rsidR="0018397F" w:rsidRDefault="0018397F" w:rsidP="0018397F">
      <w:pPr>
        <w:ind w:left="-567"/>
      </w:pPr>
    </w:p>
    <w:p w:rsidR="00F66E4A" w:rsidRDefault="00F66E4A" w:rsidP="006552AE">
      <w:pPr>
        <w:rPr>
          <w:rFonts w:ascii="Times New Roman" w:hAnsi="Times New Roman" w:cs="Times New Roman"/>
          <w:color w:val="676A6C"/>
          <w:sz w:val="28"/>
          <w:szCs w:val="28"/>
        </w:rPr>
      </w:pPr>
      <w:r w:rsidRPr="00105BD5">
        <w:rPr>
          <w:rFonts w:ascii="Times New Roman" w:hAnsi="Times New Roman" w:cs="Times New Roman"/>
          <w:b/>
          <w:color w:val="676A6C"/>
          <w:sz w:val="28"/>
          <w:szCs w:val="28"/>
        </w:rPr>
        <w:t>Ромашка</w:t>
      </w:r>
      <w:r w:rsidRPr="00105BD5">
        <w:rPr>
          <w:rFonts w:ascii="Times New Roman" w:hAnsi="Times New Roman" w:cs="Times New Roman"/>
          <w:color w:val="676A6C"/>
          <w:sz w:val="28"/>
          <w:szCs w:val="28"/>
        </w:rPr>
        <w:t xml:space="preserve"> — стилизованное изображение многолепесткового цветка. Краски могут быть разнообразными для создания этого элемента.</w:t>
      </w:r>
    </w:p>
    <w:p w:rsidR="006552AE" w:rsidRDefault="006552AE" w:rsidP="006552AE">
      <w:pPr>
        <w:rPr>
          <w:rFonts w:ascii="Times New Roman" w:hAnsi="Times New Roman" w:cs="Times New Roman"/>
          <w:color w:val="676A6C"/>
          <w:sz w:val="28"/>
          <w:szCs w:val="28"/>
        </w:rPr>
      </w:pPr>
    </w:p>
    <w:p w:rsidR="006552AE" w:rsidRPr="00105BD5" w:rsidRDefault="006552AE" w:rsidP="006552AE">
      <w:pPr>
        <w:rPr>
          <w:rFonts w:ascii="Times New Roman" w:hAnsi="Times New Roman" w:cs="Times New Roman"/>
          <w:sz w:val="28"/>
          <w:szCs w:val="28"/>
        </w:rPr>
      </w:pPr>
    </w:p>
    <w:p w:rsidR="00F66E4A" w:rsidRDefault="00F66E4A" w:rsidP="006552AE">
      <w:pPr>
        <w:ind w:left="-567" w:firstLine="1134"/>
      </w:pPr>
      <w:r>
        <w:rPr>
          <w:noProof/>
          <w:lang w:eastAsia="ru-RU"/>
        </w:rPr>
        <w:drawing>
          <wp:inline distT="0" distB="0" distL="0" distR="0">
            <wp:extent cx="4762500" cy="3362325"/>
            <wp:effectExtent l="0" t="0" r="0" b="9525"/>
            <wp:docPr id="12" name="Рисунок 12" descr="https://paidagogos.com/wp-content/uploads/2017/03/gorodeckaya-roma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aidagogos.com/wp-content/uploads/2017/03/gorodeckaya-romashk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4A" w:rsidRDefault="00F66E4A" w:rsidP="0018397F">
      <w:pPr>
        <w:ind w:left="-567"/>
      </w:pPr>
    </w:p>
    <w:p w:rsidR="00D16DC2" w:rsidRPr="00105BD5" w:rsidRDefault="00F66E4A" w:rsidP="006552AE">
      <w:pPr>
        <w:rPr>
          <w:rFonts w:ascii="Times New Roman" w:hAnsi="Times New Roman" w:cs="Times New Roman"/>
          <w:color w:val="676A6C"/>
          <w:sz w:val="28"/>
          <w:szCs w:val="28"/>
        </w:rPr>
      </w:pPr>
      <w:r w:rsidRPr="00105BD5">
        <w:rPr>
          <w:rFonts w:ascii="Times New Roman" w:hAnsi="Times New Roman" w:cs="Times New Roman"/>
          <w:b/>
          <w:color w:val="676A6C"/>
          <w:sz w:val="28"/>
          <w:szCs w:val="28"/>
        </w:rPr>
        <w:lastRenderedPageBreak/>
        <w:t>Листья и кустики.</w:t>
      </w:r>
      <w:r w:rsidRPr="00105BD5">
        <w:rPr>
          <w:rFonts w:ascii="Times New Roman" w:hAnsi="Times New Roman" w:cs="Times New Roman"/>
          <w:color w:val="676A6C"/>
          <w:sz w:val="28"/>
          <w:szCs w:val="28"/>
        </w:rPr>
        <w:t xml:space="preserve"> </w:t>
      </w:r>
    </w:p>
    <w:p w:rsidR="00F66E4A" w:rsidRPr="00105BD5" w:rsidRDefault="00F66E4A" w:rsidP="006552AE">
      <w:pPr>
        <w:jc w:val="both"/>
        <w:rPr>
          <w:rFonts w:ascii="Times New Roman" w:hAnsi="Times New Roman" w:cs="Times New Roman"/>
          <w:color w:val="676A6C"/>
          <w:sz w:val="28"/>
          <w:szCs w:val="28"/>
        </w:rPr>
      </w:pPr>
      <w:r w:rsidRPr="00105BD5">
        <w:rPr>
          <w:rFonts w:ascii="Times New Roman" w:hAnsi="Times New Roman" w:cs="Times New Roman"/>
          <w:color w:val="676A6C"/>
          <w:sz w:val="28"/>
          <w:szCs w:val="28"/>
        </w:rPr>
        <w:t>Видов рисования листьев в городецкой росписи существует много. В работе можно использовать рисование отдельных элементов или составлять из листьев так называемые кустики.</w:t>
      </w:r>
    </w:p>
    <w:p w:rsidR="00F66E4A" w:rsidRDefault="00F66E4A" w:rsidP="00D16DC2">
      <w:pPr>
        <w:ind w:left="-567"/>
        <w:jc w:val="both"/>
        <w:rPr>
          <w:rFonts w:ascii="Trebuchet MS" w:hAnsi="Trebuchet MS"/>
          <w:color w:val="676A6C"/>
          <w:sz w:val="21"/>
          <w:szCs w:val="21"/>
        </w:rPr>
      </w:pPr>
    </w:p>
    <w:p w:rsidR="00F66E4A" w:rsidRDefault="00F66E4A" w:rsidP="006552AE">
      <w:pPr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5238750" cy="7210425"/>
            <wp:effectExtent l="0" t="0" r="0" b="9525"/>
            <wp:docPr id="13" name="Рисунок 13" descr="https://paidagogos.com/wp-content/uploads/2017/03/listya-i-kust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aidagogos.com/wp-content/uploads/2017/03/listya-i-kustik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DC2" w:rsidRDefault="00D16DC2" w:rsidP="0018397F">
      <w:pPr>
        <w:ind w:left="-567"/>
      </w:pPr>
    </w:p>
    <w:p w:rsidR="004F37D7" w:rsidRDefault="004F37D7" w:rsidP="00D16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E1E1E"/>
          <w:sz w:val="30"/>
          <w:szCs w:val="30"/>
          <w:lang w:eastAsia="ru-RU"/>
        </w:rPr>
      </w:pPr>
    </w:p>
    <w:p w:rsidR="00D16DC2" w:rsidRPr="00105BD5" w:rsidRDefault="00D16DC2" w:rsidP="00D16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E1E1E"/>
          <w:sz w:val="32"/>
          <w:szCs w:val="32"/>
          <w:lang w:eastAsia="ru-RU"/>
        </w:rPr>
      </w:pPr>
      <w:r w:rsidRPr="00105BD5">
        <w:rPr>
          <w:rFonts w:ascii="Times New Roman" w:eastAsia="Times New Roman" w:hAnsi="Times New Roman" w:cs="Times New Roman"/>
          <w:b/>
          <w:color w:val="1E1E1E"/>
          <w:sz w:val="32"/>
          <w:szCs w:val="32"/>
          <w:lang w:eastAsia="ru-RU"/>
        </w:rPr>
        <w:lastRenderedPageBreak/>
        <w:t>Гжельская роспись на керамике.</w:t>
      </w:r>
    </w:p>
    <w:p w:rsidR="00D16DC2" w:rsidRDefault="00D16DC2" w:rsidP="00D16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E1E1E"/>
          <w:sz w:val="30"/>
          <w:szCs w:val="30"/>
          <w:lang w:eastAsia="ru-RU"/>
        </w:rPr>
      </w:pPr>
    </w:p>
    <w:p w:rsidR="00C97DC3" w:rsidRDefault="00C97DC3" w:rsidP="004F37D7">
      <w:pPr>
        <w:shd w:val="clear" w:color="auto" w:fill="FFFFFF"/>
        <w:spacing w:after="0" w:line="240" w:lineRule="auto"/>
        <w:ind w:left="-567" w:firstLine="2127"/>
        <w:jc w:val="both"/>
        <w:rPr>
          <w:rFonts w:ascii="Arial" w:eastAsia="Times New Roman" w:hAnsi="Arial" w:cs="Arial"/>
          <w:color w:val="1E1E1E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0000" cy="4752975"/>
            <wp:effectExtent l="0" t="0" r="0" b="9525"/>
            <wp:docPr id="14" name="Рисунок 14" descr="http://patlah.ru/etm/etm-01/podelki/rospis/gzhel/gzhel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tlah.ru/etm/etm-01/podelki/rospis/gzhel/gzhel-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C3" w:rsidRDefault="00C97DC3" w:rsidP="00C97DC3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1E1E1E"/>
          <w:sz w:val="30"/>
          <w:szCs w:val="30"/>
          <w:lang w:eastAsia="ru-RU"/>
        </w:rPr>
      </w:pPr>
    </w:p>
    <w:p w:rsidR="00D16DC2" w:rsidRPr="00D16DC2" w:rsidRDefault="00D16DC2" w:rsidP="00C97DC3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1E1E1E"/>
          <w:sz w:val="30"/>
          <w:szCs w:val="30"/>
          <w:lang w:eastAsia="ru-RU"/>
        </w:rPr>
      </w:pPr>
      <w:r w:rsidRPr="00D16DC2">
        <w:rPr>
          <w:rFonts w:ascii="Arial" w:eastAsia="Times New Roman" w:hAnsi="Arial" w:cs="Arial"/>
          <w:color w:val="1E1E1E"/>
          <w:sz w:val="30"/>
          <w:szCs w:val="30"/>
          <w:lang w:eastAsia="ru-RU"/>
        </w:rPr>
        <w:t>Гжель – традиционная роспись на керамике, получившая известность, благодаря насыщенным кобальтовым</w:t>
      </w:r>
      <w:r w:rsidR="00C97DC3">
        <w:rPr>
          <w:rFonts w:ascii="Arial" w:eastAsia="Times New Roman" w:hAnsi="Arial" w:cs="Arial"/>
          <w:color w:val="1E1E1E"/>
          <w:sz w:val="30"/>
          <w:szCs w:val="30"/>
          <w:lang w:eastAsia="ru-RU"/>
        </w:rPr>
        <w:t xml:space="preserve"> (синим)</w:t>
      </w:r>
      <w:r w:rsidRPr="00D16DC2">
        <w:rPr>
          <w:rFonts w:ascii="Arial" w:eastAsia="Times New Roman" w:hAnsi="Arial" w:cs="Arial"/>
          <w:color w:val="1E1E1E"/>
          <w:sz w:val="30"/>
          <w:szCs w:val="30"/>
          <w:lang w:eastAsia="ru-RU"/>
        </w:rPr>
        <w:t xml:space="preserve"> оттенкам, яркой майолике и удивительной гармонией рисунков и орнаментов.</w:t>
      </w:r>
    </w:p>
    <w:p w:rsidR="00D16DC2" w:rsidRPr="00D16DC2" w:rsidRDefault="00D16DC2" w:rsidP="00C97DC3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1E1E1E"/>
          <w:sz w:val="30"/>
          <w:szCs w:val="30"/>
          <w:lang w:eastAsia="ru-RU"/>
        </w:rPr>
      </w:pPr>
      <w:r w:rsidRPr="00D16DC2">
        <w:rPr>
          <w:rFonts w:ascii="Arial" w:eastAsia="Times New Roman" w:hAnsi="Arial" w:cs="Arial"/>
          <w:color w:val="1E1E1E"/>
          <w:sz w:val="30"/>
          <w:szCs w:val="30"/>
          <w:lang w:eastAsia="ru-RU"/>
        </w:rPr>
        <w:t>Свое название роспись получила, благодаря живописному подмосковному району, известному также, как «Гжельский куст». Уже более 700 лет мастера Гжели создают настоящие произведения искусства – посуду, статуэтки, предметы интерьера, расписанные яркими орнаментами, изображающими цветы, животных или пейзажи. Вся работа выполняется только в</w:t>
      </w:r>
      <w:r w:rsidR="00C97DC3">
        <w:rPr>
          <w:rFonts w:ascii="Arial" w:eastAsia="Times New Roman" w:hAnsi="Arial" w:cs="Arial"/>
          <w:color w:val="1E1E1E"/>
          <w:sz w:val="30"/>
          <w:szCs w:val="30"/>
          <w:lang w:eastAsia="ru-RU"/>
        </w:rPr>
        <w:t>ручную, что придает ей ценности,</w:t>
      </w:r>
      <w:r w:rsidRPr="00D16DC2">
        <w:rPr>
          <w:rFonts w:ascii="Arial" w:eastAsia="Times New Roman" w:hAnsi="Arial" w:cs="Arial"/>
          <w:color w:val="1E1E1E"/>
          <w:sz w:val="30"/>
          <w:szCs w:val="30"/>
          <w:lang w:eastAsia="ru-RU"/>
        </w:rPr>
        <w:t xml:space="preserve"> каждое изделие является оригинальным, отображая частицу вложенной автором души.</w:t>
      </w:r>
      <w:r w:rsidR="00C97DC3">
        <w:rPr>
          <w:rFonts w:ascii="Arial" w:eastAsia="Times New Roman" w:hAnsi="Arial" w:cs="Arial"/>
          <w:color w:val="1E1E1E"/>
          <w:sz w:val="30"/>
          <w:szCs w:val="30"/>
          <w:lang w:eastAsia="ru-RU"/>
        </w:rPr>
        <w:t xml:space="preserve"> </w:t>
      </w:r>
      <w:r w:rsidR="00C97DC3">
        <w:rPr>
          <w:rFonts w:ascii="Arial" w:hAnsi="Arial" w:cs="Arial"/>
          <w:color w:val="1E1E1E"/>
          <w:sz w:val="30"/>
          <w:szCs w:val="30"/>
          <w:shd w:val="clear" w:color="auto" w:fill="FFFFFF"/>
        </w:rPr>
        <w:t>Тематика росписи отображает восприятие мастером окружающего мира, это результат развития многовекового народного творчества, впитывающег</w:t>
      </w:r>
      <w:r w:rsidR="00C97DC3">
        <w:rPr>
          <w:rFonts w:ascii="Arial" w:hAnsi="Arial" w:cs="Arial"/>
          <w:color w:val="1E1E1E"/>
          <w:sz w:val="30"/>
          <w:szCs w:val="30"/>
          <w:shd w:val="clear" w:color="auto" w:fill="FFFFFF"/>
        </w:rPr>
        <w:t>о традиции и культуру. Художники</w:t>
      </w:r>
      <w:r w:rsidR="00C97DC3">
        <w:rPr>
          <w:rFonts w:ascii="Arial" w:hAnsi="Arial" w:cs="Arial"/>
          <w:color w:val="1E1E1E"/>
          <w:sz w:val="30"/>
          <w:szCs w:val="30"/>
          <w:shd w:val="clear" w:color="auto" w:fill="FFFFFF"/>
        </w:rPr>
        <w:t xml:space="preserve"> в своих творениях </w:t>
      </w:r>
      <w:r w:rsidR="00C97DC3">
        <w:rPr>
          <w:rFonts w:ascii="Arial" w:hAnsi="Arial" w:cs="Arial"/>
          <w:color w:val="1E1E1E"/>
          <w:sz w:val="30"/>
          <w:szCs w:val="30"/>
          <w:shd w:val="clear" w:color="auto" w:fill="FFFFFF"/>
        </w:rPr>
        <w:t>изображают бытовые сценки, наблюдения за</w:t>
      </w:r>
      <w:r w:rsidR="00C97DC3">
        <w:rPr>
          <w:rFonts w:ascii="Arial" w:hAnsi="Arial" w:cs="Arial"/>
          <w:color w:val="1E1E1E"/>
          <w:sz w:val="30"/>
          <w:szCs w:val="30"/>
          <w:shd w:val="clear" w:color="auto" w:fill="FFFFFF"/>
        </w:rPr>
        <w:t xml:space="preserve"> природой. Чаще всего встречаются природные мотивы, архитектура: растения, птицы или животные, изображения крестьянских домов, церквей или городских улиц.</w:t>
      </w:r>
    </w:p>
    <w:p w:rsidR="00D16DC2" w:rsidRDefault="00C97DC3" w:rsidP="004F37D7">
      <w:pPr>
        <w:ind w:left="-567" w:firstLine="425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07380"/>
            <wp:effectExtent l="0" t="0" r="3175" b="7620"/>
            <wp:docPr id="15" name="Рисунок 15" descr="http://patlah.ru/etm/etm-01/podelki/rospis/gzhel/gzhel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tlah.ru/etm/etm-01/podelki/rospis/gzhel/gzhel-0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C3" w:rsidRDefault="00C97DC3" w:rsidP="0018397F">
      <w:pPr>
        <w:ind w:left="-567"/>
      </w:pPr>
    </w:p>
    <w:p w:rsidR="00C97DC3" w:rsidRDefault="00C97DC3" w:rsidP="004F37D7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5429250" cy="5305425"/>
            <wp:effectExtent l="0" t="0" r="0" b="9525"/>
            <wp:docPr id="16" name="Рисунок 16" descr="http://patlah.ru/etm/etm-01/podelki/rospis/gzhel/gzhel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tlah.ru/etm/etm-01/podelki/rospis/gzhel/gzhel-0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7D7" w:rsidRDefault="004F37D7" w:rsidP="0018397F">
      <w:pPr>
        <w:ind w:left="-567"/>
      </w:pPr>
    </w:p>
    <w:p w:rsidR="004F37D7" w:rsidRDefault="004F37D7" w:rsidP="0018397F">
      <w:pPr>
        <w:ind w:left="-567"/>
      </w:pPr>
    </w:p>
    <w:p w:rsidR="00C97DC3" w:rsidRDefault="00C97DC3" w:rsidP="004F37D7">
      <w:pPr>
        <w:ind w:left="-567" w:firstLine="1418"/>
      </w:pPr>
      <w:r>
        <w:rPr>
          <w:noProof/>
          <w:lang w:eastAsia="ru-RU"/>
        </w:rPr>
        <w:drawing>
          <wp:inline distT="0" distB="0" distL="0" distR="0">
            <wp:extent cx="4286250" cy="3095625"/>
            <wp:effectExtent l="0" t="0" r="0" b="9525"/>
            <wp:docPr id="6" name="Рисунок 6" descr="элементы гжельской рос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лементы гжельской роспис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7D7" w:rsidRPr="004F37D7" w:rsidRDefault="004F37D7" w:rsidP="004F37D7">
      <w:pPr>
        <w:shd w:val="clear" w:color="auto" w:fill="FFFFFF"/>
        <w:tabs>
          <w:tab w:val="left" w:pos="0"/>
        </w:tabs>
        <w:spacing w:after="390" w:line="390" w:lineRule="atLeast"/>
        <w:jc w:val="both"/>
        <w:rPr>
          <w:rFonts w:ascii="Verdana" w:eastAsia="Times New Roman" w:hAnsi="Verdana" w:cs="Times New Roman"/>
          <w:b/>
          <w:color w:val="222222"/>
          <w:sz w:val="28"/>
          <w:szCs w:val="28"/>
          <w:lang w:eastAsia="ru-RU"/>
        </w:rPr>
      </w:pPr>
      <w:r w:rsidRPr="004F37D7">
        <w:rPr>
          <w:rFonts w:ascii="Verdana" w:eastAsia="Times New Roman" w:hAnsi="Verdana" w:cs="Times New Roman"/>
          <w:b/>
          <w:color w:val="222222"/>
          <w:sz w:val="28"/>
          <w:szCs w:val="28"/>
          <w:lang w:eastAsia="ru-RU"/>
        </w:rPr>
        <w:lastRenderedPageBreak/>
        <w:t>Основные приемы и элементы гжельской росписи:</w:t>
      </w:r>
    </w:p>
    <w:p w:rsidR="004F37D7" w:rsidRPr="004F37D7" w:rsidRDefault="004F37D7" w:rsidP="004F37D7">
      <w:pPr>
        <w:numPr>
          <w:ilvl w:val="0"/>
          <w:numId w:val="2"/>
        </w:numPr>
        <w:shd w:val="clear" w:color="auto" w:fill="FFFFFF"/>
        <w:tabs>
          <w:tab w:val="left" w:pos="0"/>
        </w:tabs>
        <w:spacing w:before="100" w:beforeAutospacing="1" w:after="100" w:afterAutospacing="1" w:line="390" w:lineRule="atLeast"/>
        <w:ind w:left="1035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4F37D7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ru-RU"/>
        </w:rPr>
        <w:t>Ситчик.</w:t>
      </w:r>
      <w:r w:rsidRPr="004F37D7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Берется кисть с длинным тонким ворсом, задействуется в работе только кончик. Оформляются ситчиком мелкие детали: завитки, волны, являющиеся базовыми узорами гжельской росписи.</w:t>
      </w:r>
    </w:p>
    <w:p w:rsidR="004F37D7" w:rsidRDefault="004F37D7" w:rsidP="004F37D7">
      <w:pPr>
        <w:numPr>
          <w:ilvl w:val="0"/>
          <w:numId w:val="2"/>
        </w:numPr>
        <w:shd w:val="clear" w:color="auto" w:fill="FFFFFF"/>
        <w:tabs>
          <w:tab w:val="left" w:pos="0"/>
        </w:tabs>
        <w:spacing w:before="100" w:beforeAutospacing="1" w:after="100" w:afterAutospacing="1" w:line="390" w:lineRule="atLeast"/>
        <w:ind w:left="1035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4F37D7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ru-RU"/>
        </w:rPr>
        <w:t>Китайский мазок.</w:t>
      </w:r>
      <w:r w:rsidRPr="004F37D7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На кисть можно набирать сразу два цвета (либо один, но со стягиванием по ворсу). Элементы прорисовываются кистью неотрывно, потому цветовая насыщенность по поверхности плавно угасает.</w:t>
      </w:r>
    </w:p>
    <w:p w:rsidR="004F37D7" w:rsidRPr="004F37D7" w:rsidRDefault="004F37D7" w:rsidP="004F37D7">
      <w:pPr>
        <w:numPr>
          <w:ilvl w:val="0"/>
          <w:numId w:val="2"/>
        </w:numPr>
        <w:shd w:val="clear" w:color="auto" w:fill="FFFFFF"/>
        <w:tabs>
          <w:tab w:val="left" w:pos="0"/>
        </w:tabs>
        <w:spacing w:before="100" w:beforeAutospacing="1" w:after="100" w:afterAutospacing="1" w:line="390" w:lineRule="atLeast"/>
        <w:ind w:left="1035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>
        <w:rPr>
          <w:rStyle w:val="a4"/>
          <w:rFonts w:ascii="Verdana" w:hAnsi="Verdana"/>
          <w:color w:val="222222"/>
          <w:sz w:val="23"/>
          <w:szCs w:val="23"/>
          <w:shd w:val="clear" w:color="auto" w:fill="FFFFFF"/>
        </w:rPr>
        <w:t>Мазок с тенью.</w:t>
      </w:r>
      <w:r>
        <w:rPr>
          <w:rFonts w:ascii="Verdana" w:hAnsi="Verdana"/>
          <w:color w:val="222222"/>
          <w:sz w:val="23"/>
          <w:szCs w:val="23"/>
          <w:shd w:val="clear" w:color="auto" w:fill="FFFFFF"/>
        </w:rPr>
        <w:t> Краска набирается на кисть, изначально синий с белым берется в нужных, просчитанных пропорциях, регулируется количество краски на ворсе. Синяя область во время движения кисти всегда должна оставаться густой и насыщенной, а светлая служит ее ореолом, рассеивает свет.</w:t>
      </w:r>
    </w:p>
    <w:p w:rsidR="004F37D7" w:rsidRPr="004F37D7" w:rsidRDefault="004F37D7" w:rsidP="004F37D7">
      <w:pPr>
        <w:shd w:val="clear" w:color="auto" w:fill="FFFFFF"/>
        <w:tabs>
          <w:tab w:val="left" w:pos="0"/>
        </w:tabs>
        <w:spacing w:before="100" w:beforeAutospacing="1" w:after="100" w:afterAutospacing="1" w:line="390" w:lineRule="atLeast"/>
        <w:ind w:left="1035" w:hanging="1035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231060"/>
            <wp:effectExtent l="0" t="0" r="3175" b="0"/>
            <wp:docPr id="23" name="Рисунок 23" descr="http://patlah.ru/etm/etm-01/podelki/rospis/gzhel/gzhel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atlah.ru/etm/etm-01/podelki/rospis/gzhel/gzhel-0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7D7" w:rsidRDefault="004F37D7" w:rsidP="004F37D7">
      <w:pPr>
        <w:pStyle w:val="a3"/>
        <w:shd w:val="clear" w:color="auto" w:fill="FFFFFF"/>
        <w:spacing w:before="0" w:beforeAutospacing="0" w:after="390" w:afterAutospacing="0" w:line="390" w:lineRule="atLeast"/>
        <w:ind w:left="720" w:hanging="720"/>
        <w:rPr>
          <w:rFonts w:ascii="Verdana" w:hAnsi="Verdana"/>
          <w:color w:val="222222"/>
          <w:sz w:val="23"/>
          <w:szCs w:val="23"/>
        </w:rPr>
      </w:pPr>
      <w:r>
        <w:rPr>
          <w:noProof/>
        </w:rPr>
        <w:lastRenderedPageBreak/>
        <w:drawing>
          <wp:inline distT="0" distB="0" distL="0" distR="0">
            <wp:extent cx="5940425" cy="4459888"/>
            <wp:effectExtent l="0" t="0" r="3175" b="0"/>
            <wp:docPr id="21" name="Рисунок 21" descr="mazok-s-tenu-gj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zok-s-tenu-gje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7D7" w:rsidRDefault="004F37D7" w:rsidP="004F37D7">
      <w:pPr>
        <w:pStyle w:val="a3"/>
        <w:shd w:val="clear" w:color="auto" w:fill="FFFFFF"/>
        <w:spacing w:before="0" w:beforeAutospacing="0" w:after="390" w:afterAutospacing="0" w:line="390" w:lineRule="atLeast"/>
        <w:rPr>
          <w:rFonts w:ascii="Verdana" w:hAnsi="Verdana"/>
          <w:color w:val="222222"/>
          <w:sz w:val="23"/>
          <w:szCs w:val="23"/>
        </w:rPr>
      </w:pPr>
      <w:r>
        <w:rPr>
          <w:noProof/>
        </w:rPr>
        <w:drawing>
          <wp:inline distT="0" distB="0" distL="0" distR="0">
            <wp:extent cx="5940425" cy="4478167"/>
            <wp:effectExtent l="0" t="0" r="3175" b="0"/>
            <wp:docPr id="22" name="Рисунок 22" descr="risovanie-pticy-v-stile-gzh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isovanie-pticy-v-stile-gzhe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7D7" w:rsidRDefault="004F37D7" w:rsidP="004F37D7">
      <w:pPr>
        <w:pStyle w:val="a3"/>
        <w:shd w:val="clear" w:color="auto" w:fill="FFFFFF"/>
        <w:spacing w:before="0" w:beforeAutospacing="0" w:after="390" w:afterAutospacing="0" w:line="390" w:lineRule="atLeast"/>
        <w:rPr>
          <w:rFonts w:ascii="Verdana" w:hAnsi="Verdana"/>
          <w:color w:val="222222"/>
          <w:sz w:val="23"/>
          <w:szCs w:val="23"/>
        </w:rPr>
      </w:pPr>
    </w:p>
    <w:p w:rsidR="004F37D7" w:rsidRDefault="004F37D7" w:rsidP="0018397F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496445"/>
            <wp:effectExtent l="0" t="0" r="3175" b="0"/>
            <wp:docPr id="20" name="Рисунок 20" descr="bordyury-prostejshie-orname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ordyury-prostejshie-ornament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7D7" w:rsidRDefault="004F37D7" w:rsidP="0018397F">
      <w:pPr>
        <w:ind w:left="-567"/>
      </w:pPr>
    </w:p>
    <w:p w:rsidR="004F37D7" w:rsidRDefault="004F37D7" w:rsidP="0018397F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69763"/>
            <wp:effectExtent l="0" t="0" r="3175" b="0"/>
            <wp:docPr id="24" name="Рисунок 24" descr="http://patlah.ru/etm/etm-01/podelki/rospis/gzhel/gzhel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atlah.ru/etm/etm-01/podelki/rospis/gzhel/gzhel-1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7D7" w:rsidRDefault="004F37D7" w:rsidP="0018397F">
      <w:pPr>
        <w:ind w:left="-567"/>
      </w:pPr>
    </w:p>
    <w:p w:rsidR="004F37D7" w:rsidRPr="004F37D7" w:rsidRDefault="004F37D7" w:rsidP="004F37D7">
      <w:pPr>
        <w:pStyle w:val="1"/>
        <w:spacing w:before="75"/>
        <w:jc w:val="center"/>
        <w:rPr>
          <w:rFonts w:ascii="Arial" w:hAnsi="Arial" w:cs="Arial"/>
          <w:color w:val="3C3C3C"/>
        </w:rPr>
      </w:pPr>
      <w:r w:rsidRPr="004F37D7">
        <w:rPr>
          <w:rFonts w:ascii="Arial" w:hAnsi="Arial" w:cs="Arial"/>
          <w:color w:val="3C3C3C"/>
        </w:rPr>
        <w:t>Мезенская роспись</w:t>
      </w:r>
    </w:p>
    <w:p w:rsidR="004F37D7" w:rsidRDefault="004F37D7" w:rsidP="004F37D7">
      <w:pPr>
        <w:pStyle w:val="a3"/>
        <w:spacing w:before="0" w:beforeAutospacing="0" w:after="0" w:afterAutospacing="0"/>
        <w:ind w:firstLine="708"/>
        <w:jc w:val="both"/>
        <w:rPr>
          <w:rStyle w:val="a5"/>
          <w:i w:val="0"/>
          <w:color w:val="3C3C3C"/>
          <w:sz w:val="28"/>
          <w:szCs w:val="28"/>
        </w:rPr>
      </w:pPr>
      <w:r w:rsidRPr="004F37D7">
        <w:rPr>
          <w:rStyle w:val="initial-letter"/>
          <w:b/>
          <w:bCs/>
          <w:i/>
          <w:caps/>
          <w:color w:val="ED2324"/>
          <w:sz w:val="28"/>
          <w:szCs w:val="28"/>
        </w:rPr>
        <w:t>М</w:t>
      </w:r>
      <w:r w:rsidRPr="004F37D7">
        <w:rPr>
          <w:rStyle w:val="a5"/>
          <w:i w:val="0"/>
          <w:color w:val="3C3C3C"/>
          <w:sz w:val="28"/>
          <w:szCs w:val="28"/>
        </w:rPr>
        <w:t>езенская роспись возникла в </w:t>
      </w:r>
      <w:proofErr w:type="spellStart"/>
      <w:r w:rsidRPr="004F37D7">
        <w:rPr>
          <w:rStyle w:val="a5"/>
          <w:i w:val="0"/>
          <w:color w:val="3C3C3C"/>
          <w:sz w:val="28"/>
          <w:szCs w:val="28"/>
        </w:rPr>
        <w:t>лешуконской</w:t>
      </w:r>
      <w:proofErr w:type="spellEnd"/>
      <w:r w:rsidRPr="004F37D7">
        <w:rPr>
          <w:rStyle w:val="a5"/>
          <w:i w:val="0"/>
          <w:color w:val="3C3C3C"/>
          <w:sz w:val="28"/>
          <w:szCs w:val="28"/>
        </w:rPr>
        <w:t xml:space="preserve"> деревне </w:t>
      </w:r>
      <w:proofErr w:type="spellStart"/>
      <w:r w:rsidRPr="004F37D7">
        <w:rPr>
          <w:rStyle w:val="a5"/>
          <w:i w:val="0"/>
          <w:color w:val="3C3C3C"/>
          <w:sz w:val="28"/>
          <w:szCs w:val="28"/>
        </w:rPr>
        <w:t>Палащелье</w:t>
      </w:r>
      <w:proofErr w:type="spellEnd"/>
      <w:r w:rsidRPr="004F37D7">
        <w:rPr>
          <w:rStyle w:val="a5"/>
          <w:i w:val="0"/>
          <w:color w:val="3C3C3C"/>
          <w:sz w:val="28"/>
          <w:szCs w:val="28"/>
        </w:rPr>
        <w:t xml:space="preserve"> на берегу реки Мезени, считавшейся центром росписи по дереву. Отсюда — ее второе название: </w:t>
      </w:r>
      <w:proofErr w:type="spellStart"/>
      <w:r w:rsidRPr="004F37D7">
        <w:rPr>
          <w:rStyle w:val="a5"/>
          <w:i w:val="0"/>
          <w:color w:val="3C3C3C"/>
          <w:sz w:val="28"/>
          <w:szCs w:val="28"/>
        </w:rPr>
        <w:t>палащельская</w:t>
      </w:r>
      <w:proofErr w:type="spellEnd"/>
      <w:r w:rsidRPr="004F37D7">
        <w:rPr>
          <w:rStyle w:val="a5"/>
          <w:i w:val="0"/>
          <w:color w:val="3C3C3C"/>
          <w:sz w:val="28"/>
          <w:szCs w:val="28"/>
        </w:rPr>
        <w:t>.</w:t>
      </w:r>
    </w:p>
    <w:p w:rsidR="00B36C4D" w:rsidRDefault="00B36C4D" w:rsidP="004F37D7">
      <w:pPr>
        <w:pStyle w:val="a3"/>
        <w:spacing w:before="0" w:beforeAutospacing="0" w:after="0" w:afterAutospacing="0"/>
        <w:ind w:firstLine="708"/>
        <w:jc w:val="both"/>
        <w:rPr>
          <w:rStyle w:val="a5"/>
          <w:i w:val="0"/>
          <w:color w:val="3C3C3C"/>
          <w:sz w:val="28"/>
          <w:szCs w:val="28"/>
        </w:rPr>
      </w:pPr>
    </w:p>
    <w:p w:rsidR="004F37D7" w:rsidRDefault="004F37D7" w:rsidP="00B36C4D">
      <w:pPr>
        <w:pStyle w:val="a3"/>
        <w:spacing w:before="0" w:beforeAutospacing="0" w:after="0" w:afterAutospacing="0"/>
        <w:jc w:val="both"/>
        <w:rPr>
          <w:i/>
          <w:color w:val="3C3C3C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84661"/>
            <wp:effectExtent l="0" t="0" r="3175" b="6350"/>
            <wp:docPr id="25" name="Рисунок 25" descr="https://b1.culture.ru/c/127348.688x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b1.culture.ru/c/127348.688x39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C4D" w:rsidRDefault="00B36C4D" w:rsidP="00B36C4D">
      <w:pPr>
        <w:pStyle w:val="a3"/>
        <w:spacing w:before="0" w:beforeAutospacing="0" w:after="0" w:afterAutospacing="0"/>
        <w:jc w:val="both"/>
        <w:rPr>
          <w:i/>
          <w:color w:val="3C3C3C"/>
          <w:sz w:val="28"/>
          <w:szCs w:val="28"/>
        </w:rPr>
      </w:pPr>
    </w:p>
    <w:p w:rsidR="00B36C4D" w:rsidRDefault="00B36C4D" w:rsidP="00B36C4D">
      <w:pPr>
        <w:pStyle w:val="a3"/>
        <w:spacing w:before="0" w:beforeAutospacing="0" w:after="0" w:afterAutospacing="0"/>
        <w:ind w:firstLine="142"/>
        <w:jc w:val="both"/>
        <w:rPr>
          <w:color w:val="3C3C3C"/>
          <w:sz w:val="28"/>
          <w:szCs w:val="28"/>
        </w:rPr>
      </w:pPr>
      <w:r w:rsidRPr="00B36C4D">
        <w:rPr>
          <w:color w:val="3C3C3C"/>
          <w:sz w:val="28"/>
          <w:szCs w:val="28"/>
        </w:rPr>
        <w:lastRenderedPageBreak/>
        <w:t>Один из старейших художественных промыслов Русского Севера был призван украсить крестьянский быт, предметы повседневного обихода. Наибольшее распространение роспись получила в XIX веке. Секреты этого древнего ремесла первоначально передавались из поколения в поколение строго по мужской линии.</w:t>
      </w:r>
    </w:p>
    <w:p w:rsidR="00B36C4D" w:rsidRPr="00B36C4D" w:rsidRDefault="00B36C4D" w:rsidP="00B36C4D">
      <w:pPr>
        <w:pStyle w:val="a3"/>
        <w:spacing w:before="0" w:beforeAutospacing="0" w:after="0" w:afterAutospacing="0"/>
        <w:ind w:firstLine="142"/>
        <w:jc w:val="both"/>
        <w:rPr>
          <w:color w:val="3C3C3C"/>
          <w:sz w:val="28"/>
          <w:szCs w:val="28"/>
        </w:rPr>
      </w:pPr>
      <w:r>
        <w:rPr>
          <w:noProof/>
        </w:rPr>
        <w:drawing>
          <wp:inline distT="0" distB="0" distL="0" distR="0" wp14:anchorId="3CC5F248" wp14:editId="10EC7E43">
            <wp:extent cx="5219700" cy="3477625"/>
            <wp:effectExtent l="0" t="0" r="0" b="8890"/>
            <wp:docPr id="27" name="Рисунок 27" descr="https://b1.culture.ru/c/127332.800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b1.culture.ru/c/127332.800xp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965" cy="348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C4D" w:rsidRPr="00B36C4D" w:rsidRDefault="00B36C4D" w:rsidP="00B36C4D">
      <w:pPr>
        <w:pStyle w:val="a3"/>
        <w:spacing w:before="0" w:beforeAutospacing="0" w:after="0" w:afterAutospacing="0"/>
        <w:ind w:firstLine="708"/>
        <w:jc w:val="both"/>
        <w:rPr>
          <w:color w:val="3C3C3C"/>
          <w:sz w:val="28"/>
          <w:szCs w:val="28"/>
        </w:rPr>
      </w:pPr>
    </w:p>
    <w:p w:rsidR="00B36C4D" w:rsidRDefault="00B36C4D" w:rsidP="00B36C4D">
      <w:pPr>
        <w:pStyle w:val="a3"/>
        <w:spacing w:before="0" w:beforeAutospacing="0" w:after="0" w:afterAutospacing="0"/>
        <w:jc w:val="both"/>
        <w:rPr>
          <w:color w:val="3C3C3C"/>
        </w:rPr>
      </w:pPr>
      <w:r>
        <w:rPr>
          <w:noProof/>
        </w:rPr>
        <w:drawing>
          <wp:inline distT="0" distB="0" distL="0" distR="0">
            <wp:extent cx="5940425" cy="4484325"/>
            <wp:effectExtent l="0" t="0" r="3175" b="0"/>
            <wp:docPr id="28" name="Рисунок 28" descr="Кони по кругу, роспись коро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они по кругу, роспись короб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C4D" w:rsidRDefault="00B36C4D" w:rsidP="00B36C4D">
      <w:pPr>
        <w:pStyle w:val="a3"/>
        <w:spacing w:before="0" w:beforeAutospacing="0" w:after="0" w:afterAutospacing="0"/>
        <w:ind w:firstLine="708"/>
        <w:jc w:val="both"/>
        <w:rPr>
          <w:color w:val="3C3C3C"/>
        </w:rPr>
      </w:pPr>
    </w:p>
    <w:p w:rsidR="004F37D7" w:rsidRDefault="004F37D7" w:rsidP="00B36C4D">
      <w:pPr>
        <w:ind w:left="-567" w:firstLine="567"/>
        <w:jc w:val="both"/>
      </w:pPr>
    </w:p>
    <w:p w:rsidR="00B36C4D" w:rsidRPr="00105BD5" w:rsidRDefault="00B36C4D" w:rsidP="00B36C4D">
      <w:pPr>
        <w:ind w:left="-567" w:firstLine="567"/>
        <w:jc w:val="both"/>
        <w:rPr>
          <w:rFonts w:ascii="Georgia" w:hAnsi="Georgia"/>
          <w:sz w:val="27"/>
          <w:szCs w:val="27"/>
          <w:shd w:val="clear" w:color="auto" w:fill="F5FFFF"/>
        </w:rPr>
      </w:pPr>
      <w:r w:rsidRPr="00105BD5">
        <w:rPr>
          <w:rFonts w:ascii="Georgia" w:hAnsi="Georgia"/>
          <w:sz w:val="27"/>
          <w:szCs w:val="27"/>
          <w:shd w:val="clear" w:color="auto" w:fill="F5FFFF"/>
        </w:rPr>
        <w:t>В Мезенской росписи самый главный персонаж росписи – </w:t>
      </w:r>
      <w:hyperlink r:id="rId36" w:tgtFrame="_blank" w:tooltip="Образ коня в русских ремёслах" w:history="1">
        <w:r w:rsidRPr="00105BD5">
          <w:rPr>
            <w:rStyle w:val="a6"/>
            <w:rFonts w:ascii="Georgia" w:hAnsi="Georgia"/>
            <w:color w:val="auto"/>
            <w:sz w:val="27"/>
            <w:szCs w:val="27"/>
            <w:shd w:val="clear" w:color="auto" w:fill="F5FFFF"/>
          </w:rPr>
          <w:t>Конь</w:t>
        </w:r>
      </w:hyperlink>
      <w:r w:rsidRPr="00105BD5">
        <w:rPr>
          <w:rFonts w:ascii="Georgia" w:hAnsi="Georgia"/>
          <w:sz w:val="27"/>
          <w:szCs w:val="27"/>
          <w:shd w:val="clear" w:color="auto" w:fill="F5FFFF"/>
        </w:rPr>
        <w:t xml:space="preserve">. В народной культуре он </w:t>
      </w:r>
      <w:proofErr w:type="gramStart"/>
      <w:r w:rsidRPr="00105BD5">
        <w:rPr>
          <w:rFonts w:ascii="Georgia" w:hAnsi="Georgia"/>
          <w:sz w:val="27"/>
          <w:szCs w:val="27"/>
          <w:shd w:val="clear" w:color="auto" w:fill="F5FFFF"/>
        </w:rPr>
        <w:t>отождествлялся  с</w:t>
      </w:r>
      <w:proofErr w:type="gramEnd"/>
      <w:r w:rsidRPr="00105BD5">
        <w:rPr>
          <w:rFonts w:ascii="Georgia" w:hAnsi="Georgia"/>
          <w:sz w:val="27"/>
          <w:szCs w:val="27"/>
          <w:shd w:val="clear" w:color="auto" w:fill="F5FFFF"/>
        </w:rPr>
        <w:t xml:space="preserve"> Солнцем и считался символом благополучия. Это один из самых важных персонажей северных традиций. </w:t>
      </w:r>
      <w:proofErr w:type="spellStart"/>
      <w:r w:rsidRPr="00105BD5">
        <w:rPr>
          <w:rFonts w:ascii="Georgia" w:hAnsi="Georgia"/>
          <w:sz w:val="27"/>
          <w:szCs w:val="27"/>
          <w:shd w:val="clear" w:color="auto" w:fill="F5FFFF"/>
        </w:rPr>
        <w:t>Охлупень</w:t>
      </w:r>
      <w:proofErr w:type="spellEnd"/>
      <w:r w:rsidRPr="00105BD5">
        <w:rPr>
          <w:rFonts w:ascii="Georgia" w:hAnsi="Georgia"/>
          <w:sz w:val="27"/>
          <w:szCs w:val="27"/>
          <w:shd w:val="clear" w:color="auto" w:fill="F5FFFF"/>
        </w:rPr>
        <w:t xml:space="preserve"> или конёк на крыше северных домов – это оберег дома и семьи.</w:t>
      </w:r>
    </w:p>
    <w:p w:rsidR="00B36C4D" w:rsidRDefault="00B36C4D" w:rsidP="00B36C4D">
      <w:pPr>
        <w:ind w:left="-567" w:firstLine="567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>
        <w:rPr>
          <w:rFonts w:ascii="Times New Roman" w:hAnsi="Times New Roman" w:cs="Times New Roman"/>
          <w:color w:val="3C3C3C"/>
          <w:sz w:val="28"/>
          <w:szCs w:val="28"/>
        </w:rPr>
        <w:t>Лошади и олени</w:t>
      </w:r>
      <w:r w:rsidRPr="00B36C4D">
        <w:rPr>
          <w:rFonts w:ascii="Times New Roman" w:hAnsi="Times New Roman" w:cs="Times New Roman"/>
          <w:color w:val="3C3C3C"/>
          <w:sz w:val="28"/>
          <w:szCs w:val="28"/>
        </w:rPr>
        <w:t xml:space="preserve"> рисовались в двух традиционных цветах </w:t>
      </w:r>
      <w:proofErr w:type="spellStart"/>
      <w:r w:rsidRPr="00B36C4D">
        <w:rPr>
          <w:rFonts w:ascii="Times New Roman" w:hAnsi="Times New Roman" w:cs="Times New Roman"/>
          <w:color w:val="3C3C3C"/>
          <w:sz w:val="28"/>
          <w:szCs w:val="28"/>
        </w:rPr>
        <w:t>палащельской</w:t>
      </w:r>
      <w:proofErr w:type="spellEnd"/>
      <w:r w:rsidRPr="00B36C4D">
        <w:rPr>
          <w:rFonts w:ascii="Times New Roman" w:hAnsi="Times New Roman" w:cs="Times New Roman"/>
          <w:color w:val="3C3C3C"/>
          <w:sz w:val="28"/>
          <w:szCs w:val="28"/>
        </w:rPr>
        <w:t xml:space="preserve"> росписи — красном и черном. Черный цвет получали из смеси сажи с раствором лиственничной смолы. Красный — из найденной на берегу глины, а позже из сурика. Орнамент наносился на негрунтованную древесину перьями глухаря, тетерева, деревянной палочкой либо кистью из человеческих волос. Для появления ярко-желт</w:t>
      </w:r>
      <w:r>
        <w:rPr>
          <w:rFonts w:ascii="Times New Roman" w:hAnsi="Times New Roman" w:cs="Times New Roman"/>
          <w:color w:val="3C3C3C"/>
          <w:sz w:val="28"/>
          <w:szCs w:val="28"/>
        </w:rPr>
        <w:t xml:space="preserve">ого оттенка изделие покрывалось </w:t>
      </w:r>
      <w:r w:rsidRPr="00B36C4D">
        <w:rPr>
          <w:rFonts w:ascii="Times New Roman" w:hAnsi="Times New Roman" w:cs="Times New Roman"/>
          <w:color w:val="3C3C3C"/>
          <w:sz w:val="28"/>
          <w:szCs w:val="28"/>
        </w:rPr>
        <w:t>олифой, а для мягкости пропитывалось льняным маслом.</w:t>
      </w:r>
    </w:p>
    <w:p w:rsidR="00B36C4D" w:rsidRPr="00B36C4D" w:rsidRDefault="00B36C4D" w:rsidP="00B36C4D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BD5">
        <w:rPr>
          <w:rFonts w:ascii="Times New Roman" w:hAnsi="Times New Roman" w:cs="Times New Roman"/>
          <w:color w:val="402100"/>
          <w:sz w:val="28"/>
          <w:szCs w:val="28"/>
        </w:rPr>
        <w:t>В этой росписи много загадочного. До сих пор не прекращаются споры откуда пошел мезенский феномен. Ритм и чередование красок до крайности просты, но значительны. Используется всего два цвета. Красный олицет</w:t>
      </w:r>
      <w:r>
        <w:rPr>
          <w:color w:val="402100"/>
          <w:sz w:val="29"/>
          <w:szCs w:val="29"/>
        </w:rPr>
        <w:t>воряет жизнь, огонь, кровь, радость. Черный — земля, космос, смерть, печаль.</w:t>
      </w:r>
    </w:p>
    <w:p w:rsidR="00B36C4D" w:rsidRDefault="00105BD5" w:rsidP="00B36C4D">
      <w:pPr>
        <w:ind w:left="-567" w:firstLine="567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5234"/>
            <wp:effectExtent l="0" t="0" r="3175" b="0"/>
            <wp:docPr id="30" name="Рисунок 30" descr="https://b1.culture.ru/c/127339.800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b1.culture.ru/c/127339.800xp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BD5" w:rsidRDefault="00105BD5" w:rsidP="00105BD5">
      <w:pPr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105BD5">
        <w:rPr>
          <w:rFonts w:ascii="Times New Roman" w:hAnsi="Times New Roman" w:cs="Times New Roman"/>
          <w:color w:val="3C3C3C"/>
          <w:sz w:val="28"/>
          <w:szCs w:val="28"/>
        </w:rPr>
        <w:t xml:space="preserve">В наши дни мезенская роспись широко используется в Северодвинске и Архангельске, на сувенирной продукции экспериментального предприятия «Беломорские узоры». Здесь росписью занимаются в основном женщины. Современные рисунки наносятся кистью и имеют более обтекаемые формы </w:t>
      </w:r>
      <w:r w:rsidRPr="00105BD5">
        <w:rPr>
          <w:rFonts w:ascii="Times New Roman" w:hAnsi="Times New Roman" w:cs="Times New Roman"/>
          <w:color w:val="3C3C3C"/>
          <w:sz w:val="28"/>
          <w:szCs w:val="28"/>
        </w:rPr>
        <w:lastRenderedPageBreak/>
        <w:t>по сравнению с росписями в старину. Благодаря схематичности и незамысловатости узоров они хорошо воспринимаются и легко повторяются детьми.</w:t>
      </w:r>
    </w:p>
    <w:p w:rsidR="00545CF8" w:rsidRDefault="00545CF8" w:rsidP="00545CF8">
      <w:pPr>
        <w:ind w:firstLine="708"/>
        <w:jc w:val="center"/>
        <w:rPr>
          <w:rFonts w:ascii="Times New Roman" w:hAnsi="Times New Roman" w:cs="Times New Roman"/>
          <w:b/>
          <w:color w:val="3C3C3C"/>
          <w:sz w:val="32"/>
          <w:szCs w:val="32"/>
        </w:rPr>
      </w:pPr>
    </w:p>
    <w:p w:rsidR="00545CF8" w:rsidRPr="00545CF8" w:rsidRDefault="00545CF8" w:rsidP="00545CF8">
      <w:pPr>
        <w:ind w:firstLine="708"/>
        <w:jc w:val="center"/>
        <w:rPr>
          <w:rFonts w:ascii="Times New Roman" w:hAnsi="Times New Roman" w:cs="Times New Roman"/>
          <w:b/>
          <w:color w:val="3C3C3C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color w:val="3C3C3C"/>
          <w:sz w:val="32"/>
          <w:szCs w:val="32"/>
        </w:rPr>
        <w:t>Полхов-Майданская</w:t>
      </w:r>
      <w:proofErr w:type="spellEnd"/>
      <w:r>
        <w:rPr>
          <w:rFonts w:ascii="Times New Roman" w:hAnsi="Times New Roman" w:cs="Times New Roman"/>
          <w:b/>
          <w:color w:val="3C3C3C"/>
          <w:sz w:val="32"/>
          <w:szCs w:val="32"/>
        </w:rPr>
        <w:t xml:space="preserve"> матрешка</w:t>
      </w:r>
    </w:p>
    <w:p w:rsidR="00545CF8" w:rsidRDefault="00545CF8" w:rsidP="00105BD5">
      <w:pPr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</w:rPr>
      </w:pPr>
    </w:p>
    <w:p w:rsidR="00545CF8" w:rsidRDefault="00545CF8" w:rsidP="00105BD5">
      <w:pPr>
        <w:ind w:firstLine="708"/>
        <w:jc w:val="both"/>
        <w:rPr>
          <w:rFonts w:ascii="Palatino Linotype" w:hAnsi="Palatino Linotype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086350" cy="2981325"/>
            <wp:effectExtent l="0" t="0" r="0" b="9525"/>
            <wp:docPr id="41" name="Рисунок 41" descr="Полхов-майданская матрешка | Художественные промыслы, Матреш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олхов-майданская матрешка | Художественные промыслы, Матрешка ..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1EE" w:rsidRPr="00545CF8" w:rsidRDefault="002F21EE" w:rsidP="00105BD5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5C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сёлах </w:t>
      </w:r>
      <w:proofErr w:type="spellStart"/>
      <w:r w:rsidRPr="00545C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Полхов</w:t>
      </w:r>
      <w:proofErr w:type="spellEnd"/>
      <w:r w:rsidRPr="00545C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-Майдан и </w:t>
      </w:r>
      <w:proofErr w:type="spellStart"/>
      <w:r w:rsidRPr="00545C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Крутец</w:t>
      </w:r>
      <w:proofErr w:type="spellEnd"/>
      <w:r w:rsidRPr="00545C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Нижегородской (Горьковской) области расписывают праздничными узорами различные деревянные сувениры -- матрёшек, коней-троек, а также шкатулки, пасхальные яйца, вазочки, солонки, кубки, </w:t>
      </w:r>
      <w:proofErr w:type="spellStart"/>
      <w:r w:rsidRPr="00545C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толкушки</w:t>
      </w:r>
      <w:proofErr w:type="spellEnd"/>
      <w:r w:rsidRPr="00545C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кухни. Все эти предметы щедро украшают сочной орнаментальной и сюжетной росписью.</w:t>
      </w:r>
    </w:p>
    <w:p w:rsidR="002F21EE" w:rsidRPr="00545CF8" w:rsidRDefault="002F21EE" w:rsidP="002F21EE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 w:rsidRPr="00545CF8">
        <w:rPr>
          <w:color w:val="000000"/>
          <w:sz w:val="28"/>
          <w:szCs w:val="28"/>
        </w:rPr>
        <w:t>Сувениры вытачивают в основном из мягкого дерева -- липы. После сушки точёные изделия «крахмалят» -- два-три раза обтирают их вручную крахмальным клейстером. Затем мастер металлическим пером выводит узор (делает чёрный контур) и раскрашивает изделие яркими красками. Контуры художник старается сделать понарядней -- «покудрявей», на цветах и листьях рисует дополнительные чёрточки, которые делают роспись ещё более богатой.</w:t>
      </w:r>
    </w:p>
    <w:p w:rsidR="002F21EE" w:rsidRPr="00545CF8" w:rsidRDefault="002F21EE" w:rsidP="002F21EE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 w:rsidRPr="00545CF8">
        <w:rPr>
          <w:color w:val="000000"/>
          <w:sz w:val="28"/>
          <w:szCs w:val="28"/>
        </w:rPr>
        <w:t xml:space="preserve">Растительный орнамент </w:t>
      </w:r>
      <w:proofErr w:type="spellStart"/>
      <w:r w:rsidRPr="00545CF8">
        <w:rPr>
          <w:color w:val="000000"/>
          <w:sz w:val="28"/>
          <w:szCs w:val="28"/>
        </w:rPr>
        <w:t>Полхов-Майданской</w:t>
      </w:r>
      <w:proofErr w:type="spellEnd"/>
      <w:r w:rsidRPr="00545CF8">
        <w:rPr>
          <w:color w:val="000000"/>
          <w:sz w:val="28"/>
          <w:szCs w:val="28"/>
        </w:rPr>
        <w:t xml:space="preserve"> росписи устойчив, это так называемая роза, которая то упрощается до звёздчатой розетки, то становится пышной, многолепестковой, с подчёркнутой глубиной чашечки и разноцветными серединками. Кажется, что стебелёк растёт, закручивается, а из него вырастают цветы и бутоны.</w:t>
      </w:r>
    </w:p>
    <w:p w:rsidR="00545CF8" w:rsidRDefault="002F21EE" w:rsidP="002F21EE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 w:rsidRPr="00545CF8">
        <w:rPr>
          <w:color w:val="000000"/>
          <w:sz w:val="28"/>
          <w:szCs w:val="28"/>
        </w:rPr>
        <w:lastRenderedPageBreak/>
        <w:t xml:space="preserve">Краски </w:t>
      </w:r>
      <w:proofErr w:type="spellStart"/>
      <w:r w:rsidRPr="00545CF8">
        <w:rPr>
          <w:color w:val="000000"/>
          <w:sz w:val="28"/>
          <w:szCs w:val="28"/>
        </w:rPr>
        <w:t>Полхов-Майданской</w:t>
      </w:r>
      <w:proofErr w:type="spellEnd"/>
      <w:r w:rsidRPr="00545CF8">
        <w:rPr>
          <w:color w:val="000000"/>
          <w:sz w:val="28"/>
          <w:szCs w:val="28"/>
        </w:rPr>
        <w:t xml:space="preserve"> росписи яркие, анилиновые. Сначала наносится светлый жёлтый тон на те места, которые будут разрисовываться красным и зелёным цветами. </w:t>
      </w:r>
    </w:p>
    <w:p w:rsidR="00545CF8" w:rsidRDefault="00545CF8" w:rsidP="002F21EE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3119"/>
            <wp:effectExtent l="0" t="0" r="3175" b="5080"/>
            <wp:docPr id="42" name="Рисунок 42" descr="Полхов-майданская роспись матрешки (подготовительная групп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Полхов-майданская роспись матрешки (подготовительная группа ..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1EE" w:rsidRDefault="002F21EE" w:rsidP="002F21EE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 w:rsidRPr="00545CF8">
        <w:rPr>
          <w:color w:val="000000"/>
          <w:sz w:val="28"/>
          <w:szCs w:val="28"/>
        </w:rPr>
        <w:t xml:space="preserve">Перекрывая жёлтый красным, алым, получают цвет более яркий; проводя по жёлтому цвету синим, получают зелёный. Нарядной и весёлой роспись делают четыре-пять основных цветов: жёлтый, алый, голубой, фиолетовый и чёрный. Ритмично чередуются тёмные и светлые тона. Фон изделия </w:t>
      </w:r>
      <w:proofErr w:type="gramStart"/>
      <w:r w:rsidRPr="00545CF8">
        <w:rPr>
          <w:color w:val="000000"/>
          <w:sz w:val="28"/>
          <w:szCs w:val="28"/>
        </w:rPr>
        <w:t>может быть</w:t>
      </w:r>
      <w:proofErr w:type="gramEnd"/>
      <w:r w:rsidRPr="00545CF8">
        <w:rPr>
          <w:color w:val="000000"/>
          <w:sz w:val="28"/>
          <w:szCs w:val="28"/>
        </w:rPr>
        <w:t xml:space="preserve"> как светлым, так и чёрным, красным, синим.</w:t>
      </w:r>
    </w:p>
    <w:p w:rsidR="00545CF8" w:rsidRDefault="00545CF8" w:rsidP="002F21EE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3119"/>
            <wp:effectExtent l="0" t="0" r="3175" b="5080"/>
            <wp:docPr id="43" name="Рисунок 43" descr="Полхов-майданская роспись матрешки (подготовительная групп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олхов-майданская роспись матрешки (подготовительная группа ..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1EE" w:rsidRDefault="002F21EE" w:rsidP="002F21EE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 w:rsidRPr="00545CF8">
        <w:rPr>
          <w:color w:val="000000"/>
          <w:sz w:val="28"/>
          <w:szCs w:val="28"/>
        </w:rPr>
        <w:t>Делает игрушку вся семья. Мужчины занимаются изготовлением токарного «белья» (вытачивают игрушку), а женщины и девочки (с девяти лет) расписывают её, красят, покрывают лаком.</w:t>
      </w:r>
    </w:p>
    <w:p w:rsidR="00AB0A76" w:rsidRDefault="00AB0A76" w:rsidP="002F21EE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3BAA46D" wp14:editId="5A42CDDA">
            <wp:extent cx="2771775" cy="1647825"/>
            <wp:effectExtent l="0" t="0" r="9525" b="9525"/>
            <wp:docPr id="49" name="Рисунок 49" descr="Сказочная роспись Полхов Майдана | Контент-платформа Pandi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Сказочная роспись Полхов Майдана | Контент-платформа Pandia.ru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A7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76ECC1" wp14:editId="73657DD4">
            <wp:extent cx="2314575" cy="1971675"/>
            <wp:effectExtent l="0" t="0" r="9525" b="9525"/>
            <wp:docPr id="51" name="Рисунок 51" descr="Полхов-Майданская - m-der.ru Музей Де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Полхов-Майданская - m-der.ru Музей Дерева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F8" w:rsidRDefault="00545CF8" w:rsidP="002F21EE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50" name="Рисунок 50" descr="Майданская матрешка 7 мест - масштаб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Майданская матрешка 7 мест - масштаб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CF8">
        <w:t xml:space="preserve"> </w:t>
      </w:r>
    </w:p>
    <w:p w:rsidR="00545CF8" w:rsidRDefault="00545CF8" w:rsidP="002F21EE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4" name="Прямоугольник 44" descr="Полхов-майданская матрешка 5 мест 10см арт. 1118313 купить в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EF0DC0" id="Прямоугольник 44" o:spid="_x0000_s1026" alt="Полхов-майданская матрешка 5 мест 10см арт. 1118313 купить в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BcN&#10;BeQ1AwAAOw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  <w:r w:rsidRPr="00545CF8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5" name="Прямоугольник 45" descr="Полхов-майданская матрешка 5 мест 10см арт. 1118313 купить в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F8AA34" id="Прямоугольник 45" o:spid="_x0000_s1026" alt="Полхов-майданская матрешка 5 мест 10см арт. 1118313 купить в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MYA&#10;Jr81AwAAOw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  <w:r w:rsidRPr="00545CF8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6" name="Прямоугольник 46" descr="Полхов-майданская матрешка 5 мест 10см арт. 1118313 купить в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D50D08" id="Прямоугольник 46" o:spid="_x0000_s1026" alt="Полхов-майданская матрешка 5 мест 10см арт. 1118313 купить в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LUW&#10;Q1I1AwAAOw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  <w:r w:rsidRPr="00545CF8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7" name="Прямоугольник 47" descr="Полхов-майданская матрешка 5 мест 10см арт. 1118313 купить в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2B08BE" id="Прямоугольник 47" o:spid="_x0000_s1026" alt="Полхов-майданская матрешка 5 мест 10см арт. 1118313 купить в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GQb&#10;YAk1AwAAOw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  <w:r w:rsidRPr="00545CF8">
        <w:t xml:space="preserve"> </w:t>
      </w:r>
      <w:r>
        <w:rPr>
          <w:noProof/>
        </w:rPr>
        <w:drawing>
          <wp:inline distT="0" distB="0" distL="0" distR="0">
            <wp:extent cx="5191125" cy="3893344"/>
            <wp:effectExtent l="0" t="0" r="0" b="0"/>
            <wp:docPr id="48" name="Рисунок 48" descr="Полхов - майданская роспись . Обсуждение на LiveIntern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Полхов - майданская роспись . Обсуждение на LiveInternet 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514" cy="389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F8" w:rsidRPr="00545CF8" w:rsidRDefault="00545CF8" w:rsidP="002F21EE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8"/>
        </w:rPr>
      </w:pPr>
    </w:p>
    <w:p w:rsidR="00C86DCF" w:rsidRDefault="00C86DCF" w:rsidP="00C86DCF">
      <w:pPr>
        <w:ind w:firstLine="708"/>
        <w:jc w:val="center"/>
        <w:rPr>
          <w:rFonts w:ascii="Times New Roman" w:hAnsi="Times New Roman" w:cs="Times New Roman"/>
          <w:b/>
          <w:color w:val="3C3C3C"/>
          <w:sz w:val="32"/>
          <w:szCs w:val="32"/>
        </w:rPr>
      </w:pPr>
      <w:r>
        <w:rPr>
          <w:rFonts w:ascii="Times New Roman" w:hAnsi="Times New Roman" w:cs="Times New Roman"/>
          <w:b/>
          <w:color w:val="3C3C3C"/>
          <w:sz w:val="32"/>
          <w:szCs w:val="32"/>
        </w:rPr>
        <w:lastRenderedPageBreak/>
        <w:t>Задания для самостоятельной работы:</w:t>
      </w:r>
    </w:p>
    <w:p w:rsidR="00C86DCF" w:rsidRDefault="00C86DCF" w:rsidP="00C86DCF">
      <w:pPr>
        <w:rPr>
          <w:rFonts w:ascii="Times New Roman" w:hAnsi="Times New Roman" w:cs="Times New Roman"/>
          <w:b/>
          <w:color w:val="3C3C3C"/>
          <w:sz w:val="28"/>
          <w:szCs w:val="28"/>
        </w:rPr>
      </w:pPr>
      <w:r w:rsidRPr="00C86DCF">
        <w:rPr>
          <w:rFonts w:ascii="Times New Roman" w:hAnsi="Times New Roman" w:cs="Times New Roman"/>
          <w:b/>
          <w:color w:val="3C3C3C"/>
          <w:sz w:val="28"/>
          <w:szCs w:val="28"/>
        </w:rPr>
        <w:t>Задание №1:</w:t>
      </w:r>
    </w:p>
    <w:p w:rsidR="00583084" w:rsidRDefault="00583084" w:rsidP="00583084">
      <w:pPr>
        <w:pStyle w:val="4"/>
        <w:shd w:val="clear" w:color="auto" w:fill="FFFFFF"/>
        <w:spacing w:before="150" w:after="300" w:line="264" w:lineRule="atLeast"/>
        <w:rPr>
          <w:rFonts w:ascii="Times New Roman" w:hAnsi="Times New Roman" w:cs="Times New Roman"/>
          <w:i w:val="0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Упражнение1</w:t>
      </w:r>
      <w:r w:rsidRPr="00583084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 w:rsidRPr="0058308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32A7A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Выполните </w:t>
      </w:r>
      <w:r w:rsidRPr="00583084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главные элементы </w:t>
      </w:r>
      <w:r>
        <w:rPr>
          <w:rFonts w:ascii="Times New Roman" w:hAnsi="Times New Roman" w:cs="Times New Roman"/>
          <w:i w:val="0"/>
          <w:color w:val="000000"/>
          <w:sz w:val="28"/>
          <w:szCs w:val="28"/>
        </w:rPr>
        <w:t>Хохломской росписи "травка</w:t>
      </w:r>
      <w:r w:rsidRPr="00583084">
        <w:rPr>
          <w:rFonts w:ascii="Times New Roman" w:hAnsi="Times New Roman" w:cs="Times New Roman"/>
          <w:i w:val="0"/>
          <w:color w:val="000000"/>
          <w:sz w:val="28"/>
          <w:szCs w:val="28"/>
        </w:rPr>
        <w:t>"</w:t>
      </w:r>
      <w:r w:rsidR="00F32A7A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 как показано на рисунке</w:t>
      </w:r>
      <w:r w:rsidRPr="00583084">
        <w:rPr>
          <w:rFonts w:ascii="Times New Roman" w:hAnsi="Times New Roman" w:cs="Times New Roman"/>
          <w:i w:val="0"/>
          <w:color w:val="000000"/>
          <w:sz w:val="28"/>
          <w:szCs w:val="28"/>
        </w:rPr>
        <w:t>:</w:t>
      </w:r>
      <w:r w:rsidRPr="00583084">
        <w:rPr>
          <w:rFonts w:ascii="Times New Roman" w:hAnsi="Times New Roman" w:cs="Times New Roman"/>
          <w:i w:val="0"/>
          <w:color w:val="000000"/>
          <w:sz w:val="28"/>
          <w:szCs w:val="28"/>
        </w:rPr>
        <w:br/>
      </w:r>
      <w:r w:rsidRPr="00583084">
        <w:rPr>
          <w:rFonts w:ascii="Times New Roman" w:hAnsi="Times New Roman" w:cs="Times New Roman"/>
          <w:b/>
          <w:i w:val="0"/>
          <w:color w:val="000000"/>
          <w:sz w:val="28"/>
          <w:szCs w:val="28"/>
        </w:rPr>
        <w:t>"</w:t>
      </w:r>
      <w:proofErr w:type="spellStart"/>
      <w:r w:rsidRPr="00583084">
        <w:rPr>
          <w:rFonts w:ascii="Times New Roman" w:hAnsi="Times New Roman" w:cs="Times New Roman"/>
          <w:b/>
          <w:i w:val="0"/>
          <w:color w:val="000000"/>
          <w:sz w:val="28"/>
          <w:szCs w:val="28"/>
        </w:rPr>
        <w:t>Осочки</w:t>
      </w:r>
      <w:proofErr w:type="spellEnd"/>
      <w:r w:rsidRPr="00583084">
        <w:rPr>
          <w:rFonts w:ascii="Times New Roman" w:hAnsi="Times New Roman" w:cs="Times New Roman"/>
          <w:b/>
          <w:i w:val="0"/>
          <w:color w:val="000000"/>
          <w:sz w:val="28"/>
          <w:szCs w:val="28"/>
        </w:rPr>
        <w:t>"-</w:t>
      </w:r>
      <w:r w:rsidRPr="00583084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 самый простой элемент узора. Он выполняется легким движением кончика кисти сверху вниз.</w:t>
      </w:r>
      <w:r w:rsidRPr="00583084">
        <w:rPr>
          <w:rFonts w:ascii="Times New Roman" w:hAnsi="Times New Roman" w:cs="Times New Roman"/>
          <w:i w:val="0"/>
          <w:color w:val="000000"/>
          <w:sz w:val="28"/>
          <w:szCs w:val="28"/>
        </w:rPr>
        <w:br/>
      </w:r>
      <w:r w:rsidRPr="00583084">
        <w:rPr>
          <w:rFonts w:ascii="Times New Roman" w:hAnsi="Times New Roman" w:cs="Times New Roman"/>
          <w:b/>
          <w:i w:val="0"/>
          <w:color w:val="000000"/>
          <w:sz w:val="28"/>
          <w:szCs w:val="28"/>
        </w:rPr>
        <w:t>"Травинки"</w:t>
      </w:r>
      <w:r w:rsidRPr="00583084">
        <w:rPr>
          <w:rFonts w:ascii="Times New Roman" w:hAnsi="Times New Roman" w:cs="Times New Roman"/>
          <w:i w:val="0"/>
          <w:color w:val="000000"/>
          <w:sz w:val="28"/>
          <w:szCs w:val="28"/>
        </w:rPr>
        <w:t>- Это мазки с небольшим плавным утолщением.</w:t>
      </w:r>
      <w:r w:rsidRPr="00583084">
        <w:rPr>
          <w:rFonts w:ascii="Times New Roman" w:hAnsi="Times New Roman" w:cs="Times New Roman"/>
          <w:i w:val="0"/>
          <w:color w:val="000000"/>
          <w:sz w:val="28"/>
          <w:szCs w:val="28"/>
        </w:rPr>
        <w:br/>
      </w:r>
      <w:r w:rsidRPr="00583084">
        <w:rPr>
          <w:rFonts w:ascii="Times New Roman" w:hAnsi="Times New Roman" w:cs="Times New Roman"/>
          <w:b/>
          <w:i w:val="0"/>
          <w:color w:val="000000"/>
          <w:sz w:val="28"/>
          <w:szCs w:val="28"/>
        </w:rPr>
        <w:t>"Капельки"</w:t>
      </w:r>
      <w:r w:rsidRPr="00583084">
        <w:rPr>
          <w:rFonts w:ascii="Times New Roman" w:hAnsi="Times New Roman" w:cs="Times New Roman"/>
          <w:i w:val="0"/>
          <w:color w:val="000000"/>
          <w:sz w:val="28"/>
          <w:szCs w:val="28"/>
        </w:rPr>
        <w:t>- рисуют приемом прикладывания кисти к бумаге.</w:t>
      </w:r>
      <w:r w:rsidRPr="00583084">
        <w:rPr>
          <w:rFonts w:ascii="Times New Roman" w:hAnsi="Times New Roman" w:cs="Times New Roman"/>
          <w:i w:val="0"/>
          <w:color w:val="000000"/>
          <w:sz w:val="28"/>
          <w:szCs w:val="28"/>
        </w:rPr>
        <w:br/>
      </w:r>
      <w:r w:rsidRPr="00583084">
        <w:rPr>
          <w:rFonts w:ascii="Times New Roman" w:hAnsi="Times New Roman" w:cs="Times New Roman"/>
          <w:b/>
          <w:i w:val="0"/>
          <w:color w:val="000000"/>
          <w:sz w:val="28"/>
          <w:szCs w:val="28"/>
        </w:rPr>
        <w:t>"Усики"</w:t>
      </w:r>
      <w:r w:rsidRPr="00583084">
        <w:rPr>
          <w:rFonts w:ascii="Times New Roman" w:hAnsi="Times New Roman" w:cs="Times New Roman"/>
          <w:i w:val="0"/>
          <w:color w:val="000000"/>
          <w:sz w:val="28"/>
          <w:szCs w:val="28"/>
        </w:rPr>
        <w:t>- рисуются в виде непрерывной линии одинаковой толщины, закрученной в спираль.</w:t>
      </w:r>
      <w:r w:rsidRPr="00583084">
        <w:rPr>
          <w:rFonts w:ascii="Times New Roman" w:hAnsi="Times New Roman" w:cs="Times New Roman"/>
          <w:i w:val="0"/>
          <w:color w:val="000000"/>
          <w:sz w:val="28"/>
          <w:szCs w:val="28"/>
        </w:rPr>
        <w:br/>
      </w:r>
      <w:r w:rsidRPr="00583084">
        <w:rPr>
          <w:rFonts w:ascii="Times New Roman" w:hAnsi="Times New Roman" w:cs="Times New Roman"/>
          <w:b/>
          <w:i w:val="0"/>
          <w:color w:val="000000"/>
          <w:sz w:val="28"/>
          <w:szCs w:val="28"/>
        </w:rPr>
        <w:t>"Завитки"</w:t>
      </w:r>
      <w:r w:rsidRPr="00583084">
        <w:rPr>
          <w:rFonts w:ascii="Times New Roman" w:hAnsi="Times New Roman" w:cs="Times New Roman"/>
          <w:i w:val="0"/>
          <w:color w:val="000000"/>
          <w:sz w:val="28"/>
          <w:szCs w:val="28"/>
        </w:rPr>
        <w:t>- выполняются с легким нажимом в середине элемента.</w:t>
      </w:r>
      <w:r w:rsidRPr="00583084">
        <w:rPr>
          <w:rFonts w:ascii="Times New Roman" w:hAnsi="Times New Roman" w:cs="Times New Roman"/>
          <w:i w:val="0"/>
          <w:color w:val="000000"/>
          <w:sz w:val="28"/>
          <w:szCs w:val="28"/>
        </w:rPr>
        <w:br/>
      </w:r>
      <w:r w:rsidRPr="00583084">
        <w:rPr>
          <w:rFonts w:ascii="Times New Roman" w:hAnsi="Times New Roman" w:cs="Times New Roman"/>
          <w:b/>
          <w:i w:val="0"/>
          <w:color w:val="000000"/>
          <w:sz w:val="28"/>
          <w:szCs w:val="28"/>
        </w:rPr>
        <w:t>"Кустик"</w:t>
      </w:r>
      <w:r w:rsidRPr="00583084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- это наиболее сложный элемент "травки". Он состоит из симметрично расположенных более простых элементов- </w:t>
      </w:r>
      <w:proofErr w:type="spellStart"/>
      <w:r w:rsidRPr="00583084">
        <w:rPr>
          <w:rFonts w:ascii="Times New Roman" w:hAnsi="Times New Roman" w:cs="Times New Roman"/>
          <w:i w:val="0"/>
          <w:color w:val="000000"/>
          <w:sz w:val="28"/>
          <w:szCs w:val="28"/>
        </w:rPr>
        <w:t>осочек</w:t>
      </w:r>
      <w:proofErr w:type="spellEnd"/>
      <w:r w:rsidRPr="00583084">
        <w:rPr>
          <w:rFonts w:ascii="Times New Roman" w:hAnsi="Times New Roman" w:cs="Times New Roman"/>
          <w:i w:val="0"/>
          <w:color w:val="000000"/>
          <w:sz w:val="28"/>
          <w:szCs w:val="28"/>
        </w:rPr>
        <w:t>, травинок, капелек, усиков и завитков.</w:t>
      </w:r>
      <w:r w:rsidR="00F32A7A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</w:p>
    <w:p w:rsidR="00F32A7A" w:rsidRPr="00F32A7A" w:rsidRDefault="00F32A7A" w:rsidP="00F32A7A">
      <w:r>
        <w:rPr>
          <w:noProof/>
          <w:lang w:eastAsia="ru-RU"/>
        </w:rPr>
        <w:drawing>
          <wp:inline distT="0" distB="0" distL="0" distR="0" wp14:anchorId="0150EF87" wp14:editId="1901C2CC">
            <wp:extent cx="5940425" cy="3942715"/>
            <wp:effectExtent l="0" t="0" r="3175" b="635"/>
            <wp:docPr id="40" name="Рисунок 40" descr="Хохлома. Хохломская роспис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Хохлома. Хохломская роспись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084" w:rsidRPr="00583084" w:rsidRDefault="00583084" w:rsidP="00583084">
      <w:pPr>
        <w:pStyle w:val="4"/>
        <w:shd w:val="clear" w:color="auto" w:fill="FFFFFF"/>
        <w:spacing w:before="150" w:after="300" w:line="264" w:lineRule="atLeast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Упражнение 2</w:t>
      </w:r>
      <w:r w:rsidR="00F32A7A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583084" w:rsidRDefault="00F32A7A" w:rsidP="00F32A7A">
      <w:pPr>
        <w:pStyle w:val="a3"/>
        <w:numPr>
          <w:ilvl w:val="0"/>
          <w:numId w:val="3"/>
        </w:numPr>
        <w:shd w:val="clear" w:color="auto" w:fill="FFFFFF"/>
        <w:tabs>
          <w:tab w:val="left" w:pos="426"/>
        </w:tabs>
        <w:spacing w:before="0" w:beforeAutospacing="0" w:after="150" w:afterAutospacing="0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Выполните травный орнамент как показано на рисунке.</w:t>
      </w:r>
      <w:r w:rsidRPr="00583084">
        <w:rPr>
          <w:color w:val="000000"/>
          <w:sz w:val="28"/>
          <w:szCs w:val="28"/>
        </w:rPr>
        <w:t xml:space="preserve"> </w:t>
      </w:r>
      <w:r w:rsidR="00583084" w:rsidRPr="00583084">
        <w:rPr>
          <w:color w:val="000000"/>
          <w:sz w:val="28"/>
          <w:szCs w:val="28"/>
        </w:rPr>
        <w:t>Учимся рисовать простейшие элементы травяного ор</w:t>
      </w:r>
      <w:r w:rsidR="00583084">
        <w:rPr>
          <w:color w:val="000000"/>
          <w:sz w:val="28"/>
          <w:szCs w:val="28"/>
        </w:rPr>
        <w:t>н</w:t>
      </w:r>
      <w:r w:rsidR="00583084" w:rsidRPr="00583084">
        <w:rPr>
          <w:color w:val="000000"/>
          <w:sz w:val="28"/>
          <w:szCs w:val="28"/>
        </w:rPr>
        <w:t>амента. Выполняйте упражнения на повтор главных отличите</w:t>
      </w:r>
      <w:r w:rsidR="00583084">
        <w:rPr>
          <w:color w:val="000000"/>
          <w:sz w:val="28"/>
          <w:szCs w:val="28"/>
        </w:rPr>
        <w:t xml:space="preserve">льных элементов узора "травка", </w:t>
      </w:r>
      <w:r w:rsidR="00583084" w:rsidRPr="00583084">
        <w:rPr>
          <w:color w:val="000000"/>
          <w:sz w:val="28"/>
          <w:szCs w:val="28"/>
        </w:rPr>
        <w:t>выполненный отдельными ритмично расположенными мазками.</w:t>
      </w:r>
      <w:r w:rsidR="00583084" w:rsidRPr="00583084">
        <w:rPr>
          <w:color w:val="000000"/>
          <w:sz w:val="28"/>
          <w:szCs w:val="28"/>
        </w:rPr>
        <w:br/>
        <w:t xml:space="preserve">Все элементы травного орнамента рисуются сразу кистью, без нанесения </w:t>
      </w:r>
      <w:r w:rsidR="00583084" w:rsidRPr="00583084">
        <w:rPr>
          <w:color w:val="000000"/>
          <w:sz w:val="28"/>
          <w:szCs w:val="28"/>
        </w:rPr>
        <w:lastRenderedPageBreak/>
        <w:t>предварительного рисунка карандашом, при этом кисточку надо держать тремя пальцами перпендикулярно поверхности листа.</w:t>
      </w:r>
    </w:p>
    <w:p w:rsidR="00C86DCF" w:rsidRPr="00C86DCF" w:rsidRDefault="00C86DCF" w:rsidP="00C86DCF">
      <w:pPr>
        <w:rPr>
          <w:rFonts w:ascii="Times New Roman" w:hAnsi="Times New Roman" w:cs="Times New Roman"/>
          <w:b/>
          <w:color w:val="3C3C3C"/>
          <w:sz w:val="28"/>
          <w:szCs w:val="28"/>
        </w:rPr>
      </w:pPr>
    </w:p>
    <w:p w:rsidR="00B36C4D" w:rsidRDefault="00B2216F" w:rsidP="00B36C4D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7F6194" wp14:editId="5BCF3F22">
            <wp:extent cx="5940425" cy="3968750"/>
            <wp:effectExtent l="0" t="0" r="3175" b="0"/>
            <wp:docPr id="34" name="Рисунок 34" descr="Хохлома. Хохломская роспис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Хохлома. Хохломская роспись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F8" w:rsidRDefault="00545CF8" w:rsidP="00F32A7A">
      <w:pPr>
        <w:rPr>
          <w:rFonts w:ascii="Times New Roman" w:hAnsi="Times New Roman" w:cs="Times New Roman"/>
          <w:b/>
          <w:color w:val="3C3C3C"/>
          <w:sz w:val="28"/>
          <w:szCs w:val="28"/>
        </w:rPr>
      </w:pPr>
    </w:p>
    <w:p w:rsidR="006552AE" w:rsidRDefault="006552AE" w:rsidP="00B36C4D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2A7A" w:rsidRDefault="00F32A7A" w:rsidP="00F32A7A">
      <w:pPr>
        <w:rPr>
          <w:rFonts w:ascii="Times New Roman" w:hAnsi="Times New Roman" w:cs="Times New Roman"/>
          <w:b/>
          <w:color w:val="3C3C3C"/>
          <w:sz w:val="28"/>
          <w:szCs w:val="28"/>
        </w:rPr>
      </w:pPr>
      <w:r>
        <w:rPr>
          <w:rFonts w:ascii="Times New Roman" w:hAnsi="Times New Roman" w:cs="Times New Roman"/>
          <w:b/>
          <w:color w:val="3C3C3C"/>
          <w:sz w:val="28"/>
          <w:szCs w:val="28"/>
        </w:rPr>
        <w:t>Задание №3</w:t>
      </w:r>
      <w:r w:rsidRPr="00C86DCF">
        <w:rPr>
          <w:rFonts w:ascii="Times New Roman" w:hAnsi="Times New Roman" w:cs="Times New Roman"/>
          <w:b/>
          <w:color w:val="3C3C3C"/>
          <w:sz w:val="28"/>
          <w:szCs w:val="28"/>
        </w:rPr>
        <w:t>:</w:t>
      </w:r>
    </w:p>
    <w:p w:rsidR="006552AE" w:rsidRDefault="00F32A7A" w:rsidP="00F32A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Упражнение1</w:t>
      </w:r>
      <w:r w:rsidRPr="00583084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 w:rsidRPr="0058308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2A7A">
        <w:rPr>
          <w:rFonts w:ascii="Times New Roman" w:hAnsi="Times New Roman" w:cs="Times New Roman"/>
          <w:color w:val="000000"/>
          <w:sz w:val="28"/>
          <w:szCs w:val="28"/>
        </w:rPr>
        <w:t xml:space="preserve">Выполните главные элементы </w:t>
      </w:r>
      <w:r>
        <w:rPr>
          <w:rFonts w:ascii="Times New Roman" w:hAnsi="Times New Roman" w:cs="Times New Roman"/>
          <w:color w:val="000000"/>
          <w:sz w:val="28"/>
          <w:szCs w:val="28"/>
        </w:rPr>
        <w:t>Гжельской росписи</w:t>
      </w:r>
      <w:r w:rsidRPr="00F32A7A">
        <w:rPr>
          <w:rFonts w:ascii="Times New Roman" w:hAnsi="Times New Roman" w:cs="Times New Roman"/>
          <w:color w:val="000000"/>
          <w:sz w:val="28"/>
          <w:szCs w:val="28"/>
        </w:rPr>
        <w:t xml:space="preserve"> как показано на рисунке:</w:t>
      </w:r>
    </w:p>
    <w:p w:rsidR="006552AE" w:rsidRPr="00105BD5" w:rsidRDefault="006552AE" w:rsidP="00F32A7A">
      <w:pPr>
        <w:pStyle w:val="a3"/>
        <w:shd w:val="clear" w:color="auto" w:fill="FFFFFF"/>
        <w:tabs>
          <w:tab w:val="left" w:pos="0"/>
        </w:tabs>
        <w:spacing w:before="0" w:beforeAutospacing="0" w:after="390" w:afterAutospacing="0" w:line="390" w:lineRule="atLeast"/>
        <w:jc w:val="both"/>
        <w:rPr>
          <w:color w:val="222222"/>
          <w:sz w:val="28"/>
          <w:szCs w:val="28"/>
        </w:rPr>
      </w:pPr>
      <w:r w:rsidRPr="00105BD5">
        <w:rPr>
          <w:color w:val="222222"/>
          <w:sz w:val="28"/>
          <w:szCs w:val="28"/>
        </w:rPr>
        <w:t>1. Начинайте с простейшего – капелек, точек, линий, штрихов. С соединением этих базовых элементов и получаются узнаваемые гжельские узоры. Попробуйте провести по бумаге несколько параллельных синих линий. Из линий у вас должны образоваться клетки. Потом внутри этих клеток ставьте точки, они должны быть одноразмерные. А теперь в полученном рисунке найдите способ провести тонкие темные линии.</w:t>
      </w:r>
    </w:p>
    <w:p w:rsidR="006552AE" w:rsidRPr="00105BD5" w:rsidRDefault="006552AE" w:rsidP="00F32A7A">
      <w:pPr>
        <w:pStyle w:val="a3"/>
        <w:shd w:val="clear" w:color="auto" w:fill="FFFFFF"/>
        <w:tabs>
          <w:tab w:val="left" w:pos="0"/>
        </w:tabs>
        <w:spacing w:before="0" w:beforeAutospacing="0" w:after="390" w:afterAutospacing="0" w:line="390" w:lineRule="atLeast"/>
        <w:jc w:val="both"/>
        <w:rPr>
          <w:color w:val="222222"/>
          <w:sz w:val="28"/>
          <w:szCs w:val="28"/>
          <w:shd w:val="clear" w:color="auto" w:fill="FFFFFF"/>
        </w:rPr>
      </w:pPr>
      <w:r w:rsidRPr="00105BD5">
        <w:rPr>
          <w:color w:val="222222"/>
          <w:sz w:val="28"/>
          <w:szCs w:val="28"/>
        </w:rPr>
        <w:t xml:space="preserve">2. </w:t>
      </w:r>
      <w:r w:rsidRPr="00105BD5">
        <w:rPr>
          <w:color w:val="222222"/>
          <w:sz w:val="28"/>
          <w:szCs w:val="28"/>
          <w:shd w:val="clear" w:color="auto" w:fill="FFFFFF"/>
        </w:rPr>
        <w:t xml:space="preserve">Обязательная практика – игра с цветами. Вы должны «попробовать на кисть» разные комбинации белого с синим. Вам следует научиться чувствовать кистью соотношение набранных красок, толщину, силу мазка. Главное – увидеть, как распределяется краска, и эти наблюдения перевести в </w:t>
      </w:r>
      <w:r w:rsidRPr="00105BD5">
        <w:rPr>
          <w:color w:val="222222"/>
          <w:sz w:val="28"/>
          <w:szCs w:val="28"/>
          <w:shd w:val="clear" w:color="auto" w:fill="FFFFFF"/>
        </w:rPr>
        <w:lastRenderedPageBreak/>
        <w:t>статус подсказки. После такой практики, ваша рука «будет знать», сколько какой краски нужно взять, чтобы получить тот или другой элемент.</w:t>
      </w:r>
    </w:p>
    <w:p w:rsidR="006552AE" w:rsidRDefault="006552AE" w:rsidP="00B36C4D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6F8DCA" wp14:editId="159F2FD7">
            <wp:extent cx="5940425" cy="4466590"/>
            <wp:effectExtent l="0" t="0" r="3175" b="0"/>
            <wp:docPr id="19" name="Рисунок 19" descr="gzhel-uzor-kape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zhel-uzor-kapelk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F8" w:rsidRDefault="00545CF8" w:rsidP="00B36C4D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5CF8" w:rsidRDefault="00AB0A76" w:rsidP="00545CF8">
      <w:pPr>
        <w:rPr>
          <w:rFonts w:ascii="Times New Roman" w:hAnsi="Times New Roman" w:cs="Times New Roman"/>
          <w:b/>
          <w:color w:val="3C3C3C"/>
          <w:sz w:val="28"/>
          <w:szCs w:val="28"/>
        </w:rPr>
      </w:pPr>
      <w:r>
        <w:rPr>
          <w:rFonts w:ascii="Times New Roman" w:hAnsi="Times New Roman" w:cs="Times New Roman"/>
          <w:b/>
          <w:color w:val="3C3C3C"/>
          <w:sz w:val="28"/>
          <w:szCs w:val="28"/>
        </w:rPr>
        <w:t>Задание №4</w:t>
      </w:r>
      <w:bookmarkStart w:id="0" w:name="_GoBack"/>
      <w:bookmarkEnd w:id="0"/>
      <w:r w:rsidR="00545CF8" w:rsidRPr="00C86DCF">
        <w:rPr>
          <w:rFonts w:ascii="Times New Roman" w:hAnsi="Times New Roman" w:cs="Times New Roman"/>
          <w:b/>
          <w:color w:val="3C3C3C"/>
          <w:sz w:val="28"/>
          <w:szCs w:val="28"/>
        </w:rPr>
        <w:t>:</w:t>
      </w:r>
    </w:p>
    <w:p w:rsidR="00545CF8" w:rsidRDefault="00545CF8" w:rsidP="00545CF8">
      <w:pPr>
        <w:jc w:val="both"/>
        <w:rPr>
          <w:rFonts w:ascii="Times New Roman" w:hAnsi="Times New Roman" w:cs="Times New Roman"/>
          <w:sz w:val="28"/>
          <w:szCs w:val="28"/>
        </w:rPr>
      </w:pPr>
      <w:r w:rsidRPr="00F32A7A">
        <w:rPr>
          <w:rFonts w:ascii="Times New Roman" w:hAnsi="Times New Roman" w:cs="Times New Roman"/>
          <w:i/>
          <w:color w:val="333333"/>
          <w:sz w:val="28"/>
          <w:szCs w:val="28"/>
        </w:rPr>
        <w:t>Упражнение1.</w:t>
      </w:r>
      <w:r w:rsidRPr="0058308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8308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2A7A">
        <w:rPr>
          <w:rFonts w:ascii="Times New Roman" w:hAnsi="Times New Roman" w:cs="Times New Roman"/>
          <w:color w:val="000000"/>
          <w:sz w:val="28"/>
          <w:szCs w:val="28"/>
        </w:rPr>
        <w:t xml:space="preserve">Выполните главные элементы </w:t>
      </w:r>
      <w:r>
        <w:rPr>
          <w:rFonts w:ascii="Times New Roman" w:hAnsi="Times New Roman" w:cs="Times New Roman"/>
          <w:color w:val="000000"/>
          <w:sz w:val="28"/>
          <w:szCs w:val="28"/>
        </w:rPr>
        <w:t>Городец</w:t>
      </w:r>
      <w:r w:rsidRPr="00F32A7A">
        <w:rPr>
          <w:rFonts w:ascii="Times New Roman" w:hAnsi="Times New Roman" w:cs="Times New Roman"/>
          <w:color w:val="000000"/>
          <w:sz w:val="28"/>
          <w:szCs w:val="28"/>
        </w:rPr>
        <w:t>кой росписи как показано на рисунке:</w:t>
      </w:r>
      <w:r w:rsidRPr="00F32A7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45CF8" w:rsidRPr="00B36C4D" w:rsidRDefault="00545CF8" w:rsidP="00B36C4D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0513DA" wp14:editId="28D760DF">
            <wp:extent cx="5940425" cy="4455160"/>
            <wp:effectExtent l="0" t="0" r="3175" b="2540"/>
            <wp:docPr id="9" name="Рисунок 9" descr="https://paidagogos.com/wp-content/uploads/2017/03/etapy-gorodeckoy-rosp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aidagogos.com/wp-content/uploads/2017/03/etapy-gorodeckoy-rospisi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CF8" w:rsidRPr="00B36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A86488"/>
    <w:multiLevelType w:val="multilevel"/>
    <w:tmpl w:val="28ACC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AA5E0B"/>
    <w:multiLevelType w:val="multilevel"/>
    <w:tmpl w:val="3D985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9911FC"/>
    <w:multiLevelType w:val="hybridMultilevel"/>
    <w:tmpl w:val="D3F029F4"/>
    <w:lvl w:ilvl="0" w:tplc="B75CEF9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D04"/>
    <w:rsid w:val="00105BD5"/>
    <w:rsid w:val="0018397F"/>
    <w:rsid w:val="002F21EE"/>
    <w:rsid w:val="004F37D7"/>
    <w:rsid w:val="00545CF8"/>
    <w:rsid w:val="00583084"/>
    <w:rsid w:val="006552AE"/>
    <w:rsid w:val="00AB0A76"/>
    <w:rsid w:val="00AD243F"/>
    <w:rsid w:val="00B2216F"/>
    <w:rsid w:val="00B36C4D"/>
    <w:rsid w:val="00C86DCF"/>
    <w:rsid w:val="00C97DC3"/>
    <w:rsid w:val="00CC1DD6"/>
    <w:rsid w:val="00CC7D04"/>
    <w:rsid w:val="00D16DC2"/>
    <w:rsid w:val="00DF0E3A"/>
    <w:rsid w:val="00F32A7A"/>
    <w:rsid w:val="00F6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82836"/>
  <w15:chartTrackingRefBased/>
  <w15:docId w15:val="{0B2830F6-4E76-409A-B68C-B3A035ECB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37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839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F66E4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839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83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66E4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wp-caption-text">
    <w:name w:val="wp-caption-text"/>
    <w:basedOn w:val="a"/>
    <w:rsid w:val="00F66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37D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F37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5">
    <w:name w:val="Emphasis"/>
    <w:basedOn w:val="a0"/>
    <w:uiPriority w:val="20"/>
    <w:qFormat/>
    <w:rsid w:val="004F37D7"/>
    <w:rPr>
      <w:i/>
      <w:iCs/>
    </w:rPr>
  </w:style>
  <w:style w:type="character" w:customStyle="1" w:styleId="initial-letter">
    <w:name w:val="initial-letter"/>
    <w:basedOn w:val="a0"/>
    <w:rsid w:val="004F37D7"/>
  </w:style>
  <w:style w:type="character" w:styleId="a6">
    <w:name w:val="Hyperlink"/>
    <w:basedOn w:val="a0"/>
    <w:uiPriority w:val="99"/>
    <w:semiHidden/>
    <w:unhideWhenUsed/>
    <w:rsid w:val="00B36C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5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9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6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7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56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08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7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6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2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paidagogos.com/wp-content/uploads/2017/03/vypolnenie-gorodeckoy-rospisi.jpg" TargetMode="External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://ru.russianarts.online/86868-obraz-konya-v-russkix-remyoslax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30</Pages>
  <Words>1799</Words>
  <Characters>10256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2020-05-01T07:59:00Z</dcterms:created>
  <dcterms:modified xsi:type="dcterms:W3CDTF">2020-05-01T19:08:00Z</dcterms:modified>
</cp:coreProperties>
</file>