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73" w:rsidRPr="00472873" w:rsidRDefault="00472873" w:rsidP="00472873">
      <w:pPr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472873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Задание</w:t>
      </w:r>
    </w:p>
    <w:p w:rsidR="00F64E40" w:rsidRPr="00F64E40" w:rsidRDefault="00F64E40" w:rsidP="00F64E40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4E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Законспектировать в тетради</w:t>
      </w:r>
      <w:r w:rsidR="006C2E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(рукописный вариант)</w:t>
      </w:r>
      <w:r w:rsidRPr="00F64E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тему: </w:t>
      </w:r>
      <w:r w:rsidRPr="00F64E40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педагогического опыта</w:t>
      </w:r>
      <w:r w:rsidRPr="00F64E4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F64E40" w:rsidRPr="00F64E40" w:rsidRDefault="00F64E40" w:rsidP="00F64E40">
      <w:pPr>
        <w:tabs>
          <w:tab w:val="left" w:pos="284"/>
        </w:tabs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4E40" w:rsidRPr="00F64E40" w:rsidRDefault="00F64E40" w:rsidP="00F64E40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Данное задание выполнить</w:t>
      </w:r>
      <w:r w:rsidR="006C2E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прислать</w:t>
      </w:r>
      <w:r w:rsidRPr="00F64E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следующе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F64E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лекции</w:t>
      </w:r>
      <w:r w:rsidR="006C2E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07.04.</w:t>
      </w:r>
      <w:r w:rsidRPr="00F64E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64E4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расписания</w:t>
      </w:r>
      <w:proofErr w:type="gramEnd"/>
      <w:r w:rsidRPr="00F64E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занятий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64E40" w:rsidRPr="00F64E40" w:rsidRDefault="00F64E40" w:rsidP="00F64E40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E40" w:rsidRDefault="00F64E40" w:rsidP="00F64E40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переслать в формате фотографий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(все фото добавить в одну папку, подписать «ФИО обобщение опыта</w:t>
      </w:r>
      <w:r w:rsidR="006C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06.04.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заархивировать</w:t>
      </w:r>
      <w:r w:rsidR="006C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C2EAF" w:rsidRPr="00F64E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 клавиши мышки выбрать команду «Добавить в архив»</w:t>
      </w:r>
      <w:r w:rsidR="006C2E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6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затем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C2E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крепить к отправляемому письму</w:t>
      </w:r>
      <w:r w:rsidRPr="00F64E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E40" w:rsidRPr="00F64E40" w:rsidRDefault="00F64E40" w:rsidP="00F64E40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E40" w:rsidRPr="00F64E40" w:rsidRDefault="00F64E40" w:rsidP="00F64E40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будет выставлена за наличие лекций в рукописном варианте в тетради. </w:t>
      </w:r>
    </w:p>
    <w:p w:rsidR="00F64E40" w:rsidRDefault="00F64E40" w:rsidP="00F64E4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84699" w:rsidRDefault="00884699" w:rsidP="00884699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Обобщение педагогического  опыта</w:t>
      </w:r>
    </w:p>
    <w:p w:rsidR="00672DC4" w:rsidRPr="00056547" w:rsidRDefault="00AF70FC" w:rsidP="001F207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547">
        <w:rPr>
          <w:rFonts w:ascii="Times New Roman" w:hAnsi="Times New Roman" w:cs="Times New Roman"/>
          <w:b/>
          <w:bCs/>
          <w:sz w:val="28"/>
          <w:szCs w:val="28"/>
          <w:u w:val="single"/>
        </w:rPr>
        <w:t>Педагогический опыт</w:t>
      </w:r>
      <w:r w:rsidRPr="0005654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56547">
        <w:rPr>
          <w:rFonts w:ascii="Times New Roman" w:hAnsi="Times New Roman" w:cs="Times New Roman"/>
          <w:sz w:val="28"/>
          <w:szCs w:val="28"/>
        </w:rPr>
        <w:t>- целостная характеристика практики решения педагогических задач и проблем, в которой отраж</w:t>
      </w:r>
      <w:r w:rsidR="00056547">
        <w:rPr>
          <w:rFonts w:ascii="Times New Roman" w:hAnsi="Times New Roman" w:cs="Times New Roman"/>
          <w:sz w:val="28"/>
          <w:szCs w:val="28"/>
        </w:rPr>
        <w:t>аются устойчивые закономерности,</w:t>
      </w:r>
      <w:r w:rsidRPr="00056547">
        <w:rPr>
          <w:rFonts w:ascii="Times New Roman" w:hAnsi="Times New Roman" w:cs="Times New Roman"/>
          <w:sz w:val="28"/>
          <w:szCs w:val="28"/>
        </w:rPr>
        <w:t xml:space="preserve"> способы, условия и личностные предпосылки получения тех или иных результатов.</w:t>
      </w:r>
      <w:proofErr w:type="gramEnd"/>
    </w:p>
    <w:p w:rsidR="002164F0" w:rsidRPr="00DC1C20" w:rsidRDefault="00AF70FC" w:rsidP="00DC1C2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56547">
        <w:rPr>
          <w:rFonts w:ascii="Times New Roman" w:hAnsi="Times New Roman" w:cs="Times New Roman"/>
          <w:b/>
          <w:bCs/>
          <w:sz w:val="28"/>
          <w:szCs w:val="28"/>
          <w:u w:val="single"/>
        </w:rPr>
        <w:t>Обобщение опыта</w:t>
      </w:r>
      <w:r w:rsidRPr="0005654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56547">
        <w:rPr>
          <w:rFonts w:ascii="Times New Roman" w:hAnsi="Times New Roman" w:cs="Times New Roman"/>
          <w:sz w:val="28"/>
          <w:szCs w:val="28"/>
        </w:rPr>
        <w:t xml:space="preserve">- </w:t>
      </w:r>
      <w:r w:rsidR="00056547" w:rsidRPr="00056547">
        <w:rPr>
          <w:rFonts w:ascii="Times New Roman" w:hAnsi="Times New Roman" w:cs="Times New Roman"/>
          <w:sz w:val="28"/>
          <w:szCs w:val="28"/>
        </w:rPr>
        <w:t>осмысление с более общих научных или теоретических позиций</w:t>
      </w:r>
      <w:r w:rsidR="00056547">
        <w:rPr>
          <w:rFonts w:ascii="Times New Roman" w:hAnsi="Times New Roman" w:cs="Times New Roman"/>
          <w:sz w:val="28"/>
          <w:szCs w:val="28"/>
        </w:rPr>
        <w:t>;</w:t>
      </w:r>
      <w:r w:rsidRPr="00056547">
        <w:rPr>
          <w:rFonts w:ascii="Times New Roman" w:hAnsi="Times New Roman" w:cs="Times New Roman"/>
          <w:sz w:val="28"/>
          <w:szCs w:val="28"/>
        </w:rPr>
        <w:t xml:space="preserve"> формирование его теоретических оснований, а значит более глубокое и полное осмысление воспитателем достигнутого и выявление перспектив для дальнейшего развития.</w:t>
      </w:r>
    </w:p>
    <w:p w:rsidR="002164F0" w:rsidRPr="00DB2B77" w:rsidRDefault="002164F0" w:rsidP="002164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B2B77">
        <w:rPr>
          <w:rFonts w:ascii="Times New Roman" w:hAnsi="Times New Roman" w:cs="Times New Roman"/>
          <w:b/>
          <w:bCs/>
          <w:sz w:val="28"/>
          <w:szCs w:val="28"/>
        </w:rPr>
        <w:t>При обобщении и описании опыта необходимо ответить на вопросы:</w:t>
      </w:r>
    </w:p>
    <w:p w:rsidR="002164F0" w:rsidRPr="00DB2B77" w:rsidRDefault="002164F0" w:rsidP="002164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B2B77">
        <w:rPr>
          <w:rFonts w:ascii="Times New Roman" w:hAnsi="Times New Roman" w:cs="Times New Roman"/>
          <w:sz w:val="28"/>
          <w:szCs w:val="28"/>
        </w:rPr>
        <w:t>1. Что я делаю? (предмет деятельности)</w:t>
      </w:r>
    </w:p>
    <w:p w:rsidR="002164F0" w:rsidRPr="00DB2B77" w:rsidRDefault="002164F0" w:rsidP="002164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B2B77">
        <w:rPr>
          <w:rFonts w:ascii="Times New Roman" w:hAnsi="Times New Roman" w:cs="Times New Roman"/>
          <w:sz w:val="28"/>
          <w:szCs w:val="28"/>
        </w:rPr>
        <w:t>2. Для чего я это делаю? (какова цель?)</w:t>
      </w:r>
    </w:p>
    <w:p w:rsidR="002164F0" w:rsidRPr="00DB2B77" w:rsidRDefault="002164F0" w:rsidP="002164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B2B77">
        <w:rPr>
          <w:rFonts w:ascii="Times New Roman" w:hAnsi="Times New Roman" w:cs="Times New Roman"/>
          <w:sz w:val="28"/>
          <w:szCs w:val="28"/>
        </w:rPr>
        <w:t>3. Как я это делаю? (алгоритмы, формы, методы)</w:t>
      </w:r>
    </w:p>
    <w:p w:rsidR="002164F0" w:rsidRPr="00DB2B77" w:rsidRDefault="002164F0" w:rsidP="002164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B2B77">
        <w:rPr>
          <w:rFonts w:ascii="Times New Roman" w:hAnsi="Times New Roman" w:cs="Times New Roman"/>
          <w:sz w:val="28"/>
          <w:szCs w:val="28"/>
        </w:rPr>
        <w:t>4. Какой это дает результат?</w:t>
      </w:r>
      <w:r w:rsidR="003252CA">
        <w:rPr>
          <w:rFonts w:ascii="Times New Roman" w:hAnsi="Times New Roman" w:cs="Times New Roman"/>
          <w:sz w:val="28"/>
          <w:szCs w:val="28"/>
        </w:rPr>
        <w:t xml:space="preserve"> (продукт деятельности)</w:t>
      </w:r>
    </w:p>
    <w:p w:rsidR="002164F0" w:rsidRPr="00DB2B77" w:rsidRDefault="002164F0" w:rsidP="002164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B2B77">
        <w:rPr>
          <w:rFonts w:ascii="Times New Roman" w:hAnsi="Times New Roman" w:cs="Times New Roman"/>
          <w:sz w:val="28"/>
          <w:szCs w:val="28"/>
        </w:rPr>
        <w:t xml:space="preserve">5. За </w:t>
      </w:r>
      <w:proofErr w:type="gramStart"/>
      <w:r w:rsidRPr="00DB2B77">
        <w:rPr>
          <w:rFonts w:ascii="Times New Roman" w:hAnsi="Times New Roman" w:cs="Times New Roman"/>
          <w:sz w:val="28"/>
          <w:szCs w:val="28"/>
        </w:rPr>
        <w:t>счет чего этот результат достигнут</w:t>
      </w:r>
      <w:proofErr w:type="gramEnd"/>
      <w:r w:rsidRPr="00DB2B77">
        <w:rPr>
          <w:rFonts w:ascii="Times New Roman" w:hAnsi="Times New Roman" w:cs="Times New Roman"/>
          <w:sz w:val="28"/>
          <w:szCs w:val="28"/>
        </w:rPr>
        <w:t>?</w:t>
      </w:r>
      <w:r w:rsidR="003252CA">
        <w:rPr>
          <w:rFonts w:ascii="Times New Roman" w:hAnsi="Times New Roman" w:cs="Times New Roman"/>
          <w:sz w:val="28"/>
          <w:szCs w:val="28"/>
        </w:rPr>
        <w:t xml:space="preserve"> (условия)</w:t>
      </w:r>
    </w:p>
    <w:p w:rsidR="002164F0" w:rsidRPr="00DB2B77" w:rsidRDefault="002164F0" w:rsidP="002164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B2B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качестве опыта могут выступать: </w:t>
      </w:r>
    </w:p>
    <w:p w:rsidR="00672DC4" w:rsidRPr="00DB2B77" w:rsidRDefault="00AF70FC" w:rsidP="002164F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2B77">
        <w:rPr>
          <w:rFonts w:ascii="Times New Roman" w:hAnsi="Times New Roman" w:cs="Times New Roman"/>
          <w:sz w:val="28"/>
          <w:szCs w:val="28"/>
        </w:rPr>
        <w:t>технология или элементы технологии; </w:t>
      </w:r>
    </w:p>
    <w:p w:rsidR="00672DC4" w:rsidRPr="00DB2B77" w:rsidRDefault="00AF70FC" w:rsidP="002164F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2B77">
        <w:rPr>
          <w:rFonts w:ascii="Times New Roman" w:hAnsi="Times New Roman" w:cs="Times New Roman"/>
          <w:sz w:val="28"/>
          <w:szCs w:val="28"/>
        </w:rPr>
        <w:t>авторские программы (модифицированные программы); </w:t>
      </w:r>
    </w:p>
    <w:p w:rsidR="00672DC4" w:rsidRPr="00DB2B77" w:rsidRDefault="00AF70FC" w:rsidP="002164F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2B77">
        <w:rPr>
          <w:rFonts w:ascii="Times New Roman" w:hAnsi="Times New Roman" w:cs="Times New Roman"/>
          <w:sz w:val="28"/>
          <w:szCs w:val="28"/>
        </w:rPr>
        <w:t>система методических приемов; </w:t>
      </w:r>
    </w:p>
    <w:p w:rsidR="00672DC4" w:rsidRPr="00DB2B77" w:rsidRDefault="00AF70FC" w:rsidP="002164F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2B77">
        <w:rPr>
          <w:rFonts w:ascii="Times New Roman" w:hAnsi="Times New Roman" w:cs="Times New Roman"/>
          <w:sz w:val="28"/>
          <w:szCs w:val="28"/>
        </w:rPr>
        <w:lastRenderedPageBreak/>
        <w:t>эффективные средства обучения (пособия, карточки, тренажеры); </w:t>
      </w:r>
    </w:p>
    <w:p w:rsidR="00672DC4" w:rsidRPr="00DB2B77" w:rsidRDefault="00AF70FC" w:rsidP="002164F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2B77">
        <w:rPr>
          <w:rFonts w:ascii="Times New Roman" w:hAnsi="Times New Roman" w:cs="Times New Roman"/>
          <w:sz w:val="28"/>
          <w:szCs w:val="28"/>
        </w:rPr>
        <w:t>эффективная система оценки знаний и др. </w:t>
      </w:r>
    </w:p>
    <w:p w:rsidR="002164F0" w:rsidRPr="00DB2B77" w:rsidRDefault="00DC1C20" w:rsidP="00DC1C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C20">
        <w:rPr>
          <w:rFonts w:ascii="Times New Roman" w:hAnsi="Times New Roman" w:cs="Times New Roman"/>
          <w:sz w:val="28"/>
          <w:szCs w:val="28"/>
        </w:rPr>
        <w:t xml:space="preserve">Необходимо помнить о том, что </w:t>
      </w:r>
      <w:r w:rsidR="002164F0" w:rsidRPr="00DC1C20">
        <w:rPr>
          <w:rFonts w:ascii="Times New Roman" w:hAnsi="Times New Roman" w:cs="Times New Roman"/>
          <w:sz w:val="28"/>
          <w:szCs w:val="28"/>
        </w:rPr>
        <w:t>передовой педагогический опыт должен быть источником </w:t>
      </w:r>
      <w:r w:rsidR="002164F0" w:rsidRPr="00DC1C20">
        <w:rPr>
          <w:rFonts w:ascii="Times New Roman" w:hAnsi="Times New Roman" w:cs="Times New Roman"/>
          <w:b/>
          <w:bCs/>
          <w:sz w:val="28"/>
          <w:szCs w:val="28"/>
        </w:rPr>
        <w:t>решения педагогической проблемы,</w:t>
      </w:r>
      <w:r w:rsidRPr="00DC1C20">
        <w:rPr>
          <w:rFonts w:ascii="Times New Roman" w:hAnsi="Times New Roman" w:cs="Times New Roman"/>
          <w:sz w:val="28"/>
          <w:szCs w:val="28"/>
        </w:rPr>
        <w:t xml:space="preserve"> </w:t>
      </w:r>
      <w:r w:rsidR="002164F0" w:rsidRPr="00DC1C20">
        <w:rPr>
          <w:rFonts w:ascii="Times New Roman" w:hAnsi="Times New Roman" w:cs="Times New Roman"/>
          <w:i/>
          <w:iCs/>
          <w:sz w:val="28"/>
          <w:szCs w:val="28"/>
        </w:rPr>
        <w:t>например, связанной с недостаточным уровнем развития речи, мышления, памяти и других психических процессов у детей; осуществлением индивидуального и дифференцированного подхода; низким уровнем воспитанности детей и др.</w:t>
      </w:r>
    </w:p>
    <w:p w:rsidR="002164F0" w:rsidRPr="00DB2B77" w:rsidRDefault="002164F0" w:rsidP="002164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B2B77">
        <w:rPr>
          <w:rFonts w:ascii="Times New Roman" w:hAnsi="Times New Roman" w:cs="Times New Roman"/>
          <w:b/>
          <w:bCs/>
          <w:sz w:val="28"/>
          <w:szCs w:val="28"/>
        </w:rPr>
        <w:t>Виды педагогического опыта, их классификация</w:t>
      </w:r>
    </w:p>
    <w:p w:rsidR="002164F0" w:rsidRPr="00DB2B77" w:rsidRDefault="002164F0" w:rsidP="002164F0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DB2B77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="00DC1C20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DB2B77">
        <w:rPr>
          <w:rFonts w:ascii="Times New Roman" w:hAnsi="Times New Roman" w:cs="Times New Roman"/>
          <w:sz w:val="28"/>
          <w:szCs w:val="28"/>
          <w:u w:val="single"/>
        </w:rPr>
        <w:t>зависимости от количества его авторов:</w:t>
      </w:r>
    </w:p>
    <w:p w:rsidR="00672DC4" w:rsidRPr="00DB2B77" w:rsidRDefault="00AF70FC" w:rsidP="002164F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2B77">
        <w:rPr>
          <w:rFonts w:ascii="Times New Roman" w:hAnsi="Times New Roman" w:cs="Times New Roman"/>
          <w:sz w:val="28"/>
          <w:szCs w:val="28"/>
        </w:rPr>
        <w:t> </w:t>
      </w:r>
      <w:r w:rsidRPr="00DB2B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коллективный,</w:t>
      </w:r>
    </w:p>
    <w:p w:rsidR="00672DC4" w:rsidRPr="00DB2B77" w:rsidRDefault="00AF70FC" w:rsidP="002164F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2B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групповой </w:t>
      </w:r>
    </w:p>
    <w:p w:rsidR="00672DC4" w:rsidRPr="00DB2B77" w:rsidRDefault="00AF70FC" w:rsidP="002164F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2B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индивидуальный</w:t>
      </w:r>
      <w:r w:rsidRPr="00DB2B7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B2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DC4" w:rsidRPr="00DB2B77" w:rsidRDefault="002164F0" w:rsidP="00DB2B7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C1C20"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proofErr w:type="gramStart"/>
      <w:r w:rsidR="00AF70FC" w:rsidRPr="00DC1C20">
        <w:rPr>
          <w:rFonts w:ascii="Times New Roman" w:hAnsi="Times New Roman" w:cs="Times New Roman"/>
          <w:bCs/>
          <w:iCs/>
          <w:sz w:val="28"/>
          <w:szCs w:val="28"/>
        </w:rPr>
        <w:t>Комплексный</w:t>
      </w:r>
      <w:proofErr w:type="gramEnd"/>
      <w:r w:rsidR="00AF70FC" w:rsidRPr="00DB2B77">
        <w:rPr>
          <w:rFonts w:ascii="Times New Roman" w:hAnsi="Times New Roman" w:cs="Times New Roman"/>
          <w:sz w:val="28"/>
          <w:szCs w:val="28"/>
        </w:rPr>
        <w:t> охватывает разные вопросы образовательной деятельности.</w:t>
      </w:r>
    </w:p>
    <w:p w:rsidR="00672DC4" w:rsidRPr="00DB2B77" w:rsidRDefault="00DC1C20" w:rsidP="00DB2B7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="00AF70FC" w:rsidRPr="00DC1C20">
        <w:rPr>
          <w:rFonts w:ascii="Times New Roman" w:hAnsi="Times New Roman" w:cs="Times New Roman"/>
          <w:bCs/>
          <w:iCs/>
          <w:sz w:val="28"/>
          <w:szCs w:val="28"/>
        </w:rPr>
        <w:t>Функциональный</w:t>
      </w:r>
      <w:r w:rsidR="00AF70FC" w:rsidRPr="00DB2B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, </w:t>
      </w:r>
      <w:r w:rsidR="00AF70FC" w:rsidRPr="00DB2B77">
        <w:rPr>
          <w:rFonts w:ascii="Times New Roman" w:hAnsi="Times New Roman" w:cs="Times New Roman"/>
          <w:sz w:val="28"/>
          <w:szCs w:val="28"/>
        </w:rPr>
        <w:t>отражает один из видов работы с детьми, отдельные вопросы или аспекты обучения или воспитания.</w:t>
      </w:r>
    </w:p>
    <w:p w:rsidR="00672DC4" w:rsidRPr="00DB2B77" w:rsidRDefault="00DC1C20" w:rsidP="00DB2B7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70FC" w:rsidRPr="00DB2B77">
        <w:rPr>
          <w:rFonts w:ascii="Times New Roman" w:hAnsi="Times New Roman" w:cs="Times New Roman"/>
          <w:sz w:val="28"/>
          <w:szCs w:val="28"/>
        </w:rPr>
        <w:t> </w:t>
      </w:r>
      <w:r w:rsidR="00AF70FC" w:rsidRPr="00DC1C20">
        <w:rPr>
          <w:rFonts w:ascii="Times New Roman" w:hAnsi="Times New Roman" w:cs="Times New Roman"/>
          <w:bCs/>
          <w:iCs/>
          <w:sz w:val="28"/>
          <w:szCs w:val="28"/>
        </w:rPr>
        <w:t>Локальный</w:t>
      </w:r>
      <w:r w:rsidR="00AF70FC" w:rsidRPr="00DB2B77">
        <w:rPr>
          <w:rFonts w:ascii="Times New Roman" w:hAnsi="Times New Roman" w:cs="Times New Roman"/>
          <w:sz w:val="28"/>
          <w:szCs w:val="28"/>
        </w:rPr>
        <w:t> опыт чаще всего раскрывает определенную проблему.</w:t>
      </w:r>
    </w:p>
    <w:p w:rsidR="00672DC4" w:rsidRPr="00DB2B77" w:rsidRDefault="00410F79" w:rsidP="00DB2B7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2B77">
        <w:rPr>
          <w:rFonts w:ascii="Times New Roman" w:hAnsi="Times New Roman" w:cs="Times New Roman"/>
          <w:sz w:val="28"/>
          <w:szCs w:val="28"/>
        </w:rPr>
        <w:t xml:space="preserve">3. </w:t>
      </w:r>
      <w:r w:rsidR="00AF70FC" w:rsidRPr="00DB2B77">
        <w:rPr>
          <w:rFonts w:ascii="Times New Roman" w:hAnsi="Times New Roman" w:cs="Times New Roman"/>
          <w:sz w:val="28"/>
          <w:szCs w:val="28"/>
        </w:rPr>
        <w:t>Педагогический опыт</w:t>
      </w:r>
      <w:r w:rsidR="00AF70FC" w:rsidRPr="00DB2B7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AF70FC" w:rsidRPr="00DC1C20">
        <w:rPr>
          <w:rFonts w:ascii="Times New Roman" w:hAnsi="Times New Roman" w:cs="Times New Roman"/>
          <w:bCs/>
          <w:sz w:val="28"/>
          <w:szCs w:val="28"/>
        </w:rPr>
        <w:t>может быть зафиксированным</w:t>
      </w:r>
      <w:r w:rsidR="00AF70FC" w:rsidRPr="00DB2B7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AF70FC" w:rsidRPr="00DB2B77">
        <w:rPr>
          <w:rFonts w:ascii="Times New Roman" w:hAnsi="Times New Roman" w:cs="Times New Roman"/>
          <w:sz w:val="28"/>
          <w:szCs w:val="28"/>
        </w:rPr>
        <w:t>(опубликованным), когда сообщение о деятельности педагогов и ее результатах, представлены в личных записях или докладах на совещаниях, статьях, и </w:t>
      </w:r>
      <w:r w:rsidR="00AF70FC" w:rsidRPr="00DC1C20">
        <w:rPr>
          <w:rFonts w:ascii="Times New Roman" w:hAnsi="Times New Roman" w:cs="Times New Roman"/>
          <w:bCs/>
          <w:iCs/>
          <w:sz w:val="28"/>
          <w:szCs w:val="28"/>
        </w:rPr>
        <w:t>незафиксированным</w:t>
      </w:r>
      <w:r w:rsidR="00AF70FC" w:rsidRPr="00DB2B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AF70FC" w:rsidRPr="00DB2B77">
        <w:rPr>
          <w:rFonts w:ascii="Times New Roman" w:hAnsi="Times New Roman" w:cs="Times New Roman"/>
          <w:i/>
          <w:iCs/>
          <w:sz w:val="28"/>
          <w:szCs w:val="28"/>
        </w:rPr>
        <w:t>(неопубликованным), </w:t>
      </w:r>
      <w:r w:rsidR="00AF70FC" w:rsidRPr="00DB2B77">
        <w:rPr>
          <w:rFonts w:ascii="Times New Roman" w:hAnsi="Times New Roman" w:cs="Times New Roman"/>
          <w:sz w:val="28"/>
          <w:szCs w:val="28"/>
        </w:rPr>
        <w:t>когда совокупность профессионально значимых качеств, технологических приемов и методов, не нашли отражения в средствах массовой информации.</w:t>
      </w:r>
    </w:p>
    <w:p w:rsidR="00672DC4" w:rsidRPr="00DC1C20" w:rsidRDefault="00410F79" w:rsidP="00DB2B7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C1C20">
        <w:rPr>
          <w:rFonts w:ascii="Times New Roman" w:hAnsi="Times New Roman" w:cs="Times New Roman"/>
          <w:bCs/>
          <w:iCs/>
          <w:sz w:val="28"/>
          <w:szCs w:val="28"/>
        </w:rPr>
        <w:t xml:space="preserve">4. </w:t>
      </w:r>
      <w:r w:rsidR="00AF70FC" w:rsidRPr="00DC1C20">
        <w:rPr>
          <w:rFonts w:ascii="Times New Roman" w:hAnsi="Times New Roman" w:cs="Times New Roman"/>
          <w:bCs/>
          <w:iCs/>
          <w:sz w:val="28"/>
          <w:szCs w:val="28"/>
        </w:rPr>
        <w:t xml:space="preserve">По степени проявления творческой новизны передовой опыт подразделяют </w:t>
      </w:r>
      <w:proofErr w:type="gramStart"/>
      <w:r w:rsidR="00AF70FC" w:rsidRPr="00DC1C20">
        <w:rPr>
          <w:rFonts w:ascii="Times New Roman" w:hAnsi="Times New Roman" w:cs="Times New Roman"/>
          <w:bCs/>
          <w:iCs/>
          <w:sz w:val="28"/>
          <w:szCs w:val="28"/>
        </w:rPr>
        <w:t>на</w:t>
      </w:r>
      <w:proofErr w:type="gramEnd"/>
      <w:r w:rsidR="00AF70FC" w:rsidRPr="00DC1C20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</w:p>
    <w:p w:rsidR="00672DC4" w:rsidRPr="00DB2B77" w:rsidRDefault="00AF70FC" w:rsidP="00DB2B77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B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 исследовательский </w:t>
      </w:r>
      <w:r w:rsidRPr="00DB2B77">
        <w:rPr>
          <w:rFonts w:ascii="Times New Roman" w:hAnsi="Times New Roman" w:cs="Times New Roman"/>
          <w:sz w:val="28"/>
          <w:szCs w:val="28"/>
        </w:rPr>
        <w:t>педагог или педагогический коллектив предлагают принципиально новые пути решения учебно-воспитательных задач и экспериментально доказывают их высокую эффективность;</w:t>
      </w:r>
    </w:p>
    <w:p w:rsidR="00672DC4" w:rsidRPr="00DB2B77" w:rsidRDefault="00AF70FC" w:rsidP="00DB2B77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B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частично-поисковый </w:t>
      </w:r>
      <w:r w:rsidRPr="00DB2B77">
        <w:rPr>
          <w:rFonts w:ascii="Times New Roman" w:hAnsi="Times New Roman" w:cs="Times New Roman"/>
          <w:sz w:val="28"/>
          <w:szCs w:val="28"/>
        </w:rPr>
        <w:t>педагог вносит элементы нового в известный передовой опыт и методические рекомендации;</w:t>
      </w:r>
    </w:p>
    <w:p w:rsidR="00672DC4" w:rsidRPr="00DB2B77" w:rsidRDefault="00AF70FC" w:rsidP="00DB2B77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B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репродуктивный</w:t>
      </w:r>
      <w:r w:rsidRPr="00DB2B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B2B77">
        <w:rPr>
          <w:rFonts w:ascii="Times New Roman" w:hAnsi="Times New Roman" w:cs="Times New Roman"/>
          <w:sz w:val="28"/>
          <w:szCs w:val="28"/>
        </w:rPr>
        <w:t>когда успешно повторяются уже известные методические рекомендации и опыт других педагогов-мастеров.</w:t>
      </w:r>
    </w:p>
    <w:p w:rsidR="00410F79" w:rsidRPr="00DB2B77" w:rsidRDefault="00410F79" w:rsidP="00DB2B7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B2B77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передового педагогического опыта</w:t>
      </w:r>
    </w:p>
    <w:p w:rsidR="00410F79" w:rsidRPr="00DB2B77" w:rsidRDefault="00410F79" w:rsidP="00410F79">
      <w:pPr>
        <w:rPr>
          <w:rFonts w:ascii="Times New Roman" w:hAnsi="Times New Roman" w:cs="Times New Roman"/>
          <w:sz w:val="28"/>
          <w:szCs w:val="28"/>
        </w:rPr>
      </w:pPr>
      <w:r w:rsidRPr="00DB2B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63500</wp:posOffset>
            </wp:positionV>
            <wp:extent cx="5972175" cy="1104900"/>
            <wp:effectExtent l="0" t="0" r="0" b="0"/>
            <wp:wrapNone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410F79" w:rsidRPr="00DB2B77" w:rsidRDefault="00410F79" w:rsidP="00410F7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10F79" w:rsidRPr="00DB2B77" w:rsidRDefault="00410F79" w:rsidP="00410F79">
      <w:pPr>
        <w:rPr>
          <w:rFonts w:ascii="Times New Roman" w:hAnsi="Times New Roman" w:cs="Times New Roman"/>
          <w:sz w:val="28"/>
          <w:szCs w:val="28"/>
        </w:rPr>
      </w:pPr>
    </w:p>
    <w:p w:rsidR="00134B73" w:rsidRPr="00DB2B77" w:rsidRDefault="00410F79" w:rsidP="00410F79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DB2B77">
        <w:rPr>
          <w:rFonts w:ascii="Times New Roman" w:hAnsi="Times New Roman" w:cs="Times New Roman"/>
          <w:sz w:val="28"/>
          <w:szCs w:val="28"/>
        </w:rPr>
        <w:tab/>
      </w:r>
    </w:p>
    <w:p w:rsidR="00672DC4" w:rsidRPr="00DB2B77" w:rsidRDefault="00AF70FC" w:rsidP="00DB2B77">
      <w:pPr>
        <w:numPr>
          <w:ilvl w:val="0"/>
          <w:numId w:val="7"/>
        </w:numPr>
        <w:tabs>
          <w:tab w:val="left" w:pos="23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B77">
        <w:rPr>
          <w:rFonts w:ascii="Times New Roman" w:hAnsi="Times New Roman" w:cs="Times New Roman"/>
          <w:bCs/>
          <w:sz w:val="28"/>
          <w:szCs w:val="28"/>
        </w:rPr>
        <w:t>На этапе обнаружения (выявления) главный критерий – устойчивые положительные результаты образовательной деятельности.</w:t>
      </w:r>
    </w:p>
    <w:p w:rsidR="00672DC4" w:rsidRPr="00DB2B77" w:rsidRDefault="00AF70FC" w:rsidP="00DB2B77">
      <w:pPr>
        <w:numPr>
          <w:ilvl w:val="0"/>
          <w:numId w:val="7"/>
        </w:numPr>
        <w:tabs>
          <w:tab w:val="left" w:pos="23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B77">
        <w:rPr>
          <w:rFonts w:ascii="Times New Roman" w:hAnsi="Times New Roman" w:cs="Times New Roman"/>
          <w:bCs/>
          <w:sz w:val="28"/>
          <w:szCs w:val="28"/>
        </w:rPr>
        <w:t>На этапе изучения – анализ того, как конечные результаты зависят от использования достижений педагогической науки, научное осмысление опыта. Основной критерий в глубоком понимании сути опыта, его идеи. На этом этапе сведения об опыте дополняются, обрабатываются научные данные, сам опыт адаптируется к массовой практике.</w:t>
      </w:r>
    </w:p>
    <w:p w:rsidR="00672DC4" w:rsidRPr="00DB2B77" w:rsidRDefault="00AF70FC" w:rsidP="00DB2B77">
      <w:pPr>
        <w:numPr>
          <w:ilvl w:val="0"/>
          <w:numId w:val="7"/>
        </w:numPr>
        <w:tabs>
          <w:tab w:val="left" w:pos="23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B77">
        <w:rPr>
          <w:rFonts w:ascii="Times New Roman" w:hAnsi="Times New Roman" w:cs="Times New Roman"/>
          <w:bCs/>
          <w:sz w:val="28"/>
          <w:szCs w:val="28"/>
        </w:rPr>
        <w:t>На этапе распространения создается базовая модель опыта, которая может быть в том или ином педагогическом коллективе; разрабатываются рекомендации по использованию опыта.</w:t>
      </w:r>
    </w:p>
    <w:p w:rsidR="00410F79" w:rsidRPr="00DB2B77" w:rsidRDefault="00410F79" w:rsidP="00410F79">
      <w:pPr>
        <w:tabs>
          <w:tab w:val="left" w:pos="238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10F79" w:rsidRPr="00DB2B77" w:rsidRDefault="00410F79" w:rsidP="00410F79">
      <w:pPr>
        <w:tabs>
          <w:tab w:val="left" w:pos="238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10F79" w:rsidRPr="00DB2B77" w:rsidRDefault="00410F79" w:rsidP="00410F79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DB2B77">
        <w:rPr>
          <w:rFonts w:ascii="Times New Roman" w:hAnsi="Times New Roman" w:cs="Times New Roman"/>
          <w:b/>
          <w:bCs/>
          <w:sz w:val="28"/>
          <w:szCs w:val="28"/>
        </w:rPr>
        <w:t>Этапы изучения и обобщения педагогического опыта</w:t>
      </w:r>
    </w:p>
    <w:p w:rsidR="00410F79" w:rsidRPr="00DB2B77" w:rsidRDefault="00410F79" w:rsidP="00DB2B77">
      <w:pPr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2B77">
        <w:rPr>
          <w:rFonts w:ascii="Times New Roman" w:hAnsi="Times New Roman" w:cs="Times New Roman"/>
          <w:sz w:val="28"/>
          <w:szCs w:val="28"/>
        </w:rPr>
        <w:t>1)      Обнаружение  противоречия между сложившимися формами и методами работы, с одной стороны, и необходимостью повышения её  эффективности – с другой.</w:t>
      </w:r>
    </w:p>
    <w:p w:rsidR="00410F79" w:rsidRPr="00DB2B77" w:rsidRDefault="00410F79" w:rsidP="00DB2B77">
      <w:pPr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2B77">
        <w:rPr>
          <w:rFonts w:ascii="Times New Roman" w:hAnsi="Times New Roman" w:cs="Times New Roman"/>
          <w:sz w:val="28"/>
          <w:szCs w:val="28"/>
        </w:rPr>
        <w:t>2)      Поисковая работа. Выявляются находки, новинки в работе отдельных педагогов или целых коллективов, имеющих определенные достижения в учебно-воспитательной работе. Определяется объект исследования, изучения и обобщения опыта.</w:t>
      </w:r>
    </w:p>
    <w:p w:rsidR="00410F79" w:rsidRPr="00DB2B77" w:rsidRDefault="00410F79" w:rsidP="00DB2B77">
      <w:pPr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2B77">
        <w:rPr>
          <w:rFonts w:ascii="Times New Roman" w:hAnsi="Times New Roman" w:cs="Times New Roman"/>
          <w:sz w:val="28"/>
          <w:szCs w:val="28"/>
        </w:rPr>
        <w:t>3)      Составление развернутой программы изучения и обобщения опыта. Окончательное формулирование темы и цели, уточнение объекта и предмета изучения обобщения.</w:t>
      </w:r>
    </w:p>
    <w:p w:rsidR="00410F79" w:rsidRPr="00DB2B77" w:rsidRDefault="00410F79" w:rsidP="00DB2B77">
      <w:pPr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2B77">
        <w:rPr>
          <w:rFonts w:ascii="Times New Roman" w:hAnsi="Times New Roman" w:cs="Times New Roman"/>
          <w:sz w:val="28"/>
          <w:szCs w:val="28"/>
        </w:rPr>
        <w:t xml:space="preserve">4) Работа по сбору педагогических факторов и другого эмпирического и информационного материала. Полученный материал уточняется, проверяется его достоверность. Описание педагогического опыта (назвать авторов, вычленить </w:t>
      </w:r>
      <w:r w:rsidRPr="00DB2B77">
        <w:rPr>
          <w:rFonts w:ascii="Times New Roman" w:hAnsi="Times New Roman" w:cs="Times New Roman"/>
          <w:sz w:val="28"/>
          <w:szCs w:val="28"/>
        </w:rPr>
        <w:lastRenderedPageBreak/>
        <w:t>проблемы, последовательно изложить суть опыта, описать конкретные условия и время, в которых он реализуется, показать успехи учебно-воспитательной работы, относящиеся к описываемому опыту).</w:t>
      </w:r>
    </w:p>
    <w:p w:rsidR="00410F79" w:rsidRPr="00DB2B77" w:rsidRDefault="00410F79" w:rsidP="00DB2B77">
      <w:pPr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2B77">
        <w:rPr>
          <w:rFonts w:ascii="Times New Roman" w:hAnsi="Times New Roman" w:cs="Times New Roman"/>
          <w:sz w:val="28"/>
          <w:szCs w:val="28"/>
        </w:rPr>
        <w:t>5) Осмысливание описываемого опыта. Сопоставляются, сравниваются, анализируются факторы, выявляются взаимосвязи между ними, выясняется характер зависимости педагогического процесса от конкретных условий. Отсюда следуют конкретные выводы.</w:t>
      </w:r>
    </w:p>
    <w:p w:rsidR="00410F79" w:rsidRPr="00DB2B77" w:rsidRDefault="00410F79" w:rsidP="00DB2B77">
      <w:pPr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B77">
        <w:rPr>
          <w:rFonts w:ascii="Times New Roman" w:hAnsi="Times New Roman" w:cs="Times New Roman"/>
          <w:sz w:val="28"/>
          <w:szCs w:val="28"/>
        </w:rPr>
        <w:t>6)   Осмысленный материал оформляется в виде доклада, статьи, методической разработки и рекомендации, плаката, информации, текста лекции, брошюры, книги, монографии, диссертации и т.п. </w:t>
      </w:r>
      <w:proofErr w:type="gramEnd"/>
    </w:p>
    <w:p w:rsidR="00410F79" w:rsidRPr="00DB2B77" w:rsidRDefault="00410F79" w:rsidP="00410F79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</w:p>
    <w:p w:rsidR="006507BA" w:rsidRPr="00DB2B77" w:rsidRDefault="006507BA" w:rsidP="00DB2B77">
      <w:pPr>
        <w:tabs>
          <w:tab w:val="left" w:pos="1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B77">
        <w:rPr>
          <w:rFonts w:ascii="Times New Roman" w:hAnsi="Times New Roman" w:cs="Times New Roman"/>
          <w:b/>
          <w:sz w:val="28"/>
          <w:szCs w:val="28"/>
        </w:rPr>
        <w:t>Источниками информации о передовом педагоги</w:t>
      </w:r>
      <w:r w:rsidRPr="00DB2B77">
        <w:rPr>
          <w:rFonts w:ascii="Times New Roman" w:hAnsi="Times New Roman" w:cs="Times New Roman"/>
          <w:b/>
          <w:sz w:val="28"/>
          <w:szCs w:val="28"/>
        </w:rPr>
        <w:softHyphen/>
        <w:t>ческом опыте являются:</w:t>
      </w:r>
      <w:r w:rsidR="00DC1C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2DC4" w:rsidRPr="00DB2B77" w:rsidRDefault="00AF70FC" w:rsidP="00DB2B77">
      <w:pPr>
        <w:numPr>
          <w:ilvl w:val="0"/>
          <w:numId w:val="10"/>
        </w:num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2B77">
        <w:rPr>
          <w:rFonts w:ascii="Times New Roman" w:hAnsi="Times New Roman" w:cs="Times New Roman"/>
          <w:sz w:val="28"/>
          <w:szCs w:val="28"/>
        </w:rPr>
        <w:t xml:space="preserve"> результаты мониторинга качества образования;</w:t>
      </w:r>
    </w:p>
    <w:p w:rsidR="00672DC4" w:rsidRPr="00DB2B77" w:rsidRDefault="00AF70FC" w:rsidP="00DB2B77">
      <w:pPr>
        <w:numPr>
          <w:ilvl w:val="0"/>
          <w:numId w:val="10"/>
        </w:num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2B77">
        <w:rPr>
          <w:rFonts w:ascii="Times New Roman" w:hAnsi="Times New Roman" w:cs="Times New Roman"/>
          <w:sz w:val="28"/>
          <w:szCs w:val="28"/>
        </w:rPr>
        <w:t xml:space="preserve"> результаты анализа деятельности детей в образовательной организации;</w:t>
      </w:r>
    </w:p>
    <w:p w:rsidR="00672DC4" w:rsidRPr="00DB2B77" w:rsidRDefault="00AF70FC" w:rsidP="00DB2B77">
      <w:pPr>
        <w:numPr>
          <w:ilvl w:val="0"/>
          <w:numId w:val="10"/>
        </w:num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2B77">
        <w:rPr>
          <w:rFonts w:ascii="Times New Roman" w:hAnsi="Times New Roman" w:cs="Times New Roman"/>
          <w:sz w:val="28"/>
          <w:szCs w:val="28"/>
        </w:rPr>
        <w:t xml:space="preserve"> заявление педагога — автора опыта о педагогических до</w:t>
      </w:r>
      <w:r w:rsidRPr="00DB2B77">
        <w:rPr>
          <w:rFonts w:ascii="Times New Roman" w:hAnsi="Times New Roman" w:cs="Times New Roman"/>
          <w:sz w:val="28"/>
          <w:szCs w:val="28"/>
        </w:rPr>
        <w:softHyphen/>
        <w:t>стижениях, новациях, отдельных приемах педагогической деятельности, дающих более эффективные результаты (инициатива самого учителя, предъявляющего свой опыт);</w:t>
      </w:r>
    </w:p>
    <w:p w:rsidR="00672DC4" w:rsidRPr="00DB2B77" w:rsidRDefault="00AF70FC" w:rsidP="00DB2B77">
      <w:pPr>
        <w:numPr>
          <w:ilvl w:val="0"/>
          <w:numId w:val="10"/>
        </w:num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2B77">
        <w:rPr>
          <w:rFonts w:ascii="Times New Roman" w:hAnsi="Times New Roman" w:cs="Times New Roman"/>
          <w:sz w:val="28"/>
          <w:szCs w:val="28"/>
        </w:rPr>
        <w:t xml:space="preserve"> мнение коллег; </w:t>
      </w:r>
    </w:p>
    <w:p w:rsidR="00672DC4" w:rsidRDefault="00AF70FC" w:rsidP="00DB2B77">
      <w:pPr>
        <w:numPr>
          <w:ilvl w:val="0"/>
          <w:numId w:val="10"/>
        </w:num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2B77">
        <w:rPr>
          <w:rFonts w:ascii="Times New Roman" w:hAnsi="Times New Roman" w:cs="Times New Roman"/>
          <w:sz w:val="28"/>
          <w:szCs w:val="28"/>
        </w:rPr>
        <w:t>мнение детей и родителей;</w:t>
      </w:r>
    </w:p>
    <w:p w:rsidR="006507BA" w:rsidRPr="00DB2B77" w:rsidRDefault="006507BA" w:rsidP="00DB2B77">
      <w:pPr>
        <w:numPr>
          <w:ilvl w:val="0"/>
          <w:numId w:val="10"/>
        </w:num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2B77">
        <w:rPr>
          <w:rFonts w:ascii="Times New Roman" w:hAnsi="Times New Roman" w:cs="Times New Roman"/>
          <w:sz w:val="28"/>
          <w:szCs w:val="28"/>
        </w:rPr>
        <w:t>конкурсы профессионального мастерства.</w:t>
      </w:r>
    </w:p>
    <w:p w:rsidR="00410F79" w:rsidRPr="00DB2B77" w:rsidRDefault="00410F79" w:rsidP="006507BA">
      <w:pPr>
        <w:rPr>
          <w:rFonts w:ascii="Times New Roman" w:hAnsi="Times New Roman" w:cs="Times New Roman"/>
          <w:sz w:val="28"/>
          <w:szCs w:val="28"/>
        </w:rPr>
      </w:pPr>
    </w:p>
    <w:p w:rsidR="006507BA" w:rsidRPr="00DB2B77" w:rsidRDefault="006507BA" w:rsidP="006507BA">
      <w:pPr>
        <w:rPr>
          <w:rFonts w:ascii="Times New Roman" w:hAnsi="Times New Roman" w:cs="Times New Roman"/>
          <w:sz w:val="28"/>
          <w:szCs w:val="28"/>
        </w:rPr>
      </w:pPr>
      <w:r w:rsidRPr="00DB2B77">
        <w:rPr>
          <w:rFonts w:ascii="Times New Roman" w:hAnsi="Times New Roman" w:cs="Times New Roman"/>
          <w:b/>
          <w:bCs/>
          <w:sz w:val="28"/>
          <w:szCs w:val="28"/>
        </w:rPr>
        <w:t>Методы изучения педагогического опыта</w:t>
      </w:r>
    </w:p>
    <w:p w:rsidR="006507BA" w:rsidRPr="00DB2B77" w:rsidRDefault="006507BA" w:rsidP="00AF70FC">
      <w:pPr>
        <w:jc w:val="both"/>
        <w:rPr>
          <w:rFonts w:ascii="Times New Roman" w:hAnsi="Times New Roman" w:cs="Times New Roman"/>
          <w:sz w:val="28"/>
          <w:szCs w:val="28"/>
        </w:rPr>
      </w:pPr>
      <w:r w:rsidRPr="00DB2B77">
        <w:rPr>
          <w:rFonts w:ascii="Times New Roman" w:hAnsi="Times New Roman" w:cs="Times New Roman"/>
          <w:sz w:val="28"/>
          <w:szCs w:val="28"/>
        </w:rPr>
        <w:t>1.Анализ документов: исследование результатов педагогической деятельности на основе мониторинга; сравнение документов (различного характера) автора опыта с существующими рекомендациями с целью выявления нетрадиционных сторон в его педагогической деятельности; учебно-методических, дидактических материалов и др.</w:t>
      </w:r>
    </w:p>
    <w:p w:rsidR="006507BA" w:rsidRPr="00DB2B77" w:rsidRDefault="006507BA" w:rsidP="00AF70FC">
      <w:pPr>
        <w:jc w:val="both"/>
        <w:rPr>
          <w:rFonts w:ascii="Times New Roman" w:hAnsi="Times New Roman" w:cs="Times New Roman"/>
          <w:sz w:val="28"/>
          <w:szCs w:val="28"/>
        </w:rPr>
      </w:pPr>
      <w:r w:rsidRPr="00DB2B77">
        <w:rPr>
          <w:rFonts w:ascii="Times New Roman" w:hAnsi="Times New Roman" w:cs="Times New Roman"/>
          <w:sz w:val="28"/>
          <w:szCs w:val="28"/>
        </w:rPr>
        <w:t>2.Анкетирование: изучение опыта для коллег, родителей</w:t>
      </w:r>
    </w:p>
    <w:p w:rsidR="006507BA" w:rsidRPr="00DB2B77" w:rsidRDefault="006507BA" w:rsidP="00AF70FC">
      <w:pPr>
        <w:jc w:val="both"/>
        <w:rPr>
          <w:rFonts w:ascii="Times New Roman" w:hAnsi="Times New Roman" w:cs="Times New Roman"/>
          <w:sz w:val="28"/>
          <w:szCs w:val="28"/>
        </w:rPr>
      </w:pPr>
      <w:r w:rsidRPr="00DB2B77">
        <w:rPr>
          <w:rFonts w:ascii="Times New Roman" w:hAnsi="Times New Roman" w:cs="Times New Roman"/>
          <w:sz w:val="28"/>
          <w:szCs w:val="28"/>
        </w:rPr>
        <w:t>3.Анализ: выделение в конкретном опыте общих признаков и составляющих компонентов в их взаимосвязи.</w:t>
      </w:r>
    </w:p>
    <w:p w:rsidR="006507BA" w:rsidRPr="00DB2B77" w:rsidRDefault="006507BA" w:rsidP="00AF70FC">
      <w:pPr>
        <w:jc w:val="both"/>
        <w:rPr>
          <w:rFonts w:ascii="Times New Roman" w:hAnsi="Times New Roman" w:cs="Times New Roman"/>
          <w:sz w:val="28"/>
          <w:szCs w:val="28"/>
        </w:rPr>
      </w:pPr>
      <w:r w:rsidRPr="00DB2B77">
        <w:rPr>
          <w:rFonts w:ascii="Times New Roman" w:hAnsi="Times New Roman" w:cs="Times New Roman"/>
          <w:sz w:val="28"/>
          <w:szCs w:val="28"/>
        </w:rPr>
        <w:lastRenderedPageBreak/>
        <w:t>4. Наблюдение: сбор информации при наблюдении</w:t>
      </w:r>
    </w:p>
    <w:p w:rsidR="006507BA" w:rsidRPr="00DB2B77" w:rsidRDefault="006507BA" w:rsidP="00AF70FC">
      <w:pPr>
        <w:jc w:val="both"/>
        <w:rPr>
          <w:rFonts w:ascii="Times New Roman" w:hAnsi="Times New Roman" w:cs="Times New Roman"/>
          <w:sz w:val="28"/>
          <w:szCs w:val="28"/>
        </w:rPr>
      </w:pPr>
      <w:r w:rsidRPr="00DB2B77">
        <w:rPr>
          <w:rFonts w:ascii="Times New Roman" w:hAnsi="Times New Roman" w:cs="Times New Roman"/>
          <w:sz w:val="28"/>
          <w:szCs w:val="28"/>
        </w:rPr>
        <w:t>5. Сравнение: проводится сравнение каждого с каждым из данного ряда.</w:t>
      </w:r>
    </w:p>
    <w:p w:rsidR="006507BA" w:rsidRPr="00DB2B77" w:rsidRDefault="006507BA" w:rsidP="00AF70FC">
      <w:pPr>
        <w:jc w:val="both"/>
        <w:rPr>
          <w:rFonts w:ascii="Times New Roman" w:hAnsi="Times New Roman" w:cs="Times New Roman"/>
          <w:sz w:val="28"/>
          <w:szCs w:val="28"/>
        </w:rPr>
      </w:pPr>
      <w:r w:rsidRPr="00DB2B77">
        <w:rPr>
          <w:rFonts w:ascii="Times New Roman" w:hAnsi="Times New Roman" w:cs="Times New Roman"/>
          <w:sz w:val="28"/>
          <w:szCs w:val="28"/>
        </w:rPr>
        <w:t>6.Метод самооценки: метод оценки педагога самого себя, своих возможностей, качеств, мастерства среди других людей.</w:t>
      </w:r>
    </w:p>
    <w:p w:rsidR="006507BA" w:rsidRPr="00DB2B77" w:rsidRDefault="006507BA" w:rsidP="00AF70FC">
      <w:pPr>
        <w:jc w:val="both"/>
        <w:rPr>
          <w:rFonts w:ascii="Times New Roman" w:hAnsi="Times New Roman" w:cs="Times New Roman"/>
          <w:sz w:val="28"/>
          <w:szCs w:val="28"/>
        </w:rPr>
      </w:pPr>
      <w:r w:rsidRPr="00DB2B77">
        <w:rPr>
          <w:rFonts w:ascii="Times New Roman" w:hAnsi="Times New Roman" w:cs="Times New Roman"/>
          <w:sz w:val="28"/>
          <w:szCs w:val="28"/>
        </w:rPr>
        <w:t>7. Диагностика: установление состояния диагностируемых объектов и др.</w:t>
      </w:r>
    </w:p>
    <w:p w:rsidR="006507BA" w:rsidRPr="00DB2B77" w:rsidRDefault="006507BA" w:rsidP="006507BA">
      <w:pPr>
        <w:rPr>
          <w:rFonts w:ascii="Times New Roman" w:hAnsi="Times New Roman" w:cs="Times New Roman"/>
          <w:sz w:val="28"/>
          <w:szCs w:val="28"/>
        </w:rPr>
      </w:pPr>
    </w:p>
    <w:p w:rsidR="00D85881" w:rsidRDefault="006507BA" w:rsidP="00AF70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B77">
        <w:rPr>
          <w:rFonts w:ascii="Times New Roman" w:hAnsi="Times New Roman" w:cs="Times New Roman"/>
          <w:b/>
          <w:bCs/>
          <w:sz w:val="28"/>
          <w:szCs w:val="28"/>
        </w:rPr>
        <w:t>Обобщение опыта необходимо отличать от простого его описания. </w:t>
      </w:r>
    </w:p>
    <w:p w:rsidR="006507BA" w:rsidRPr="00DB2B77" w:rsidRDefault="006507BA" w:rsidP="00D858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B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Обобщить</w:t>
      </w:r>
      <w:r w:rsidRPr="00DB2B77">
        <w:rPr>
          <w:rFonts w:ascii="Times New Roman" w:hAnsi="Times New Roman" w:cs="Times New Roman"/>
          <w:b/>
          <w:bCs/>
          <w:sz w:val="28"/>
          <w:szCs w:val="28"/>
        </w:rPr>
        <w:t> – значит вывести и сформулировать основные идеи, на которых построен конкретный опыт;</w:t>
      </w:r>
      <w:r w:rsidR="00D858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2B77">
        <w:rPr>
          <w:rFonts w:ascii="Times New Roman" w:hAnsi="Times New Roman" w:cs="Times New Roman"/>
          <w:b/>
          <w:bCs/>
          <w:sz w:val="28"/>
          <w:szCs w:val="28"/>
        </w:rPr>
        <w:t>обосновать продуктивность и перспективность этих идей;</w:t>
      </w:r>
      <w:r w:rsidR="00D858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2B77">
        <w:rPr>
          <w:rFonts w:ascii="Times New Roman" w:hAnsi="Times New Roman" w:cs="Times New Roman"/>
          <w:b/>
          <w:bCs/>
          <w:sz w:val="28"/>
          <w:szCs w:val="28"/>
        </w:rPr>
        <w:t>раскрыть условия, при которых возможна их реализация;</w:t>
      </w:r>
      <w:r w:rsidR="00D858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DB2B77">
        <w:rPr>
          <w:rFonts w:ascii="Times New Roman" w:hAnsi="Times New Roman" w:cs="Times New Roman"/>
          <w:b/>
          <w:bCs/>
          <w:sz w:val="28"/>
          <w:szCs w:val="28"/>
        </w:rPr>
        <w:t>выявить объективные требования, правила воспроизведения, творческого использования и развития конкретного опыта.</w:t>
      </w:r>
    </w:p>
    <w:p w:rsidR="00065FBD" w:rsidRDefault="00065FBD" w:rsidP="00AF70FC">
      <w:pPr>
        <w:jc w:val="center"/>
      </w:pPr>
    </w:p>
    <w:p w:rsidR="006507BA" w:rsidRPr="00065FBD" w:rsidRDefault="006507BA" w:rsidP="00065FBD">
      <w:pPr>
        <w:ind w:firstLine="708"/>
      </w:pPr>
    </w:p>
    <w:sectPr w:rsidR="006507BA" w:rsidRPr="00065FBD" w:rsidSect="00056547">
      <w:footerReference w:type="defaul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0E1" w:rsidRDefault="004040E1" w:rsidP="00F64E40">
      <w:pPr>
        <w:spacing w:after="0" w:line="240" w:lineRule="auto"/>
      </w:pPr>
      <w:r>
        <w:separator/>
      </w:r>
    </w:p>
  </w:endnote>
  <w:endnote w:type="continuationSeparator" w:id="0">
    <w:p w:rsidR="004040E1" w:rsidRDefault="004040E1" w:rsidP="00F6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7556167"/>
      <w:docPartObj>
        <w:docPartGallery w:val="Page Numbers (Bottom of Page)"/>
        <w:docPartUnique/>
      </w:docPartObj>
    </w:sdtPr>
    <w:sdtEndPr/>
    <w:sdtContent>
      <w:p w:rsidR="00F64E40" w:rsidRDefault="00F64E4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881">
          <w:rPr>
            <w:noProof/>
          </w:rPr>
          <w:t>5</w:t>
        </w:r>
        <w:r>
          <w:fldChar w:fldCharType="end"/>
        </w:r>
      </w:p>
    </w:sdtContent>
  </w:sdt>
  <w:p w:rsidR="00F64E40" w:rsidRDefault="00F64E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0E1" w:rsidRDefault="004040E1" w:rsidP="00F64E40">
      <w:pPr>
        <w:spacing w:after="0" w:line="240" w:lineRule="auto"/>
      </w:pPr>
      <w:r>
        <w:separator/>
      </w:r>
    </w:p>
  </w:footnote>
  <w:footnote w:type="continuationSeparator" w:id="0">
    <w:p w:rsidR="004040E1" w:rsidRDefault="004040E1" w:rsidP="00F64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4BD4"/>
    <w:multiLevelType w:val="hybridMultilevel"/>
    <w:tmpl w:val="A25C1E52"/>
    <w:lvl w:ilvl="0" w:tplc="AAA60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2C5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EE6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CCC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703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09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CAC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863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1E0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4A1FAA"/>
    <w:multiLevelType w:val="hybridMultilevel"/>
    <w:tmpl w:val="C464BA70"/>
    <w:lvl w:ilvl="0" w:tplc="FE361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F48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7A2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D6F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D27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C6A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32B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904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0C9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DE692A"/>
    <w:multiLevelType w:val="hybridMultilevel"/>
    <w:tmpl w:val="5D9CB3BC"/>
    <w:lvl w:ilvl="0" w:tplc="E47E47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B474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245C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A81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40F6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78EC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E55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4858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4C36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2F0461"/>
    <w:multiLevelType w:val="hybridMultilevel"/>
    <w:tmpl w:val="4CD604D6"/>
    <w:lvl w:ilvl="0" w:tplc="CAD85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348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9CC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C2C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02A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F08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C6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022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6C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EE1490F"/>
    <w:multiLevelType w:val="hybridMultilevel"/>
    <w:tmpl w:val="28E2DC4A"/>
    <w:lvl w:ilvl="0" w:tplc="9962D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440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A8D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A24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09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62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708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26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D21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F6E2EEF"/>
    <w:multiLevelType w:val="hybridMultilevel"/>
    <w:tmpl w:val="A87664DA"/>
    <w:lvl w:ilvl="0" w:tplc="6DB64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E3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A29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E49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DCD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64A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C6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B42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CE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0F36250"/>
    <w:multiLevelType w:val="hybridMultilevel"/>
    <w:tmpl w:val="D0F4CC3E"/>
    <w:lvl w:ilvl="0" w:tplc="F634D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E1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DAA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F2D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189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4E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48E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CA2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064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3000765"/>
    <w:multiLevelType w:val="hybridMultilevel"/>
    <w:tmpl w:val="B3EE5A98"/>
    <w:lvl w:ilvl="0" w:tplc="0E342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D22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E26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6F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28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A2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21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660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62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E3652F"/>
    <w:multiLevelType w:val="hybridMultilevel"/>
    <w:tmpl w:val="596E4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B3480"/>
    <w:multiLevelType w:val="hybridMultilevel"/>
    <w:tmpl w:val="A8CC3E46"/>
    <w:lvl w:ilvl="0" w:tplc="5F022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DA3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D46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AAD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289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2AB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D81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FA3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827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5083704"/>
    <w:multiLevelType w:val="hybridMultilevel"/>
    <w:tmpl w:val="ADDEC6CE"/>
    <w:lvl w:ilvl="0" w:tplc="5F363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A09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8A8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25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501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B84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885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14D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6E8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61A2E67"/>
    <w:multiLevelType w:val="hybridMultilevel"/>
    <w:tmpl w:val="B13CD504"/>
    <w:lvl w:ilvl="0" w:tplc="B63A5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23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A28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F6F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1AB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05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163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62E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42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547"/>
    <w:rsid w:val="00056547"/>
    <w:rsid w:val="00065FBD"/>
    <w:rsid w:val="000F4BAE"/>
    <w:rsid w:val="00134B73"/>
    <w:rsid w:val="001F2074"/>
    <w:rsid w:val="002164F0"/>
    <w:rsid w:val="003252CA"/>
    <w:rsid w:val="00345A13"/>
    <w:rsid w:val="004040E1"/>
    <w:rsid w:val="00410F79"/>
    <w:rsid w:val="00472873"/>
    <w:rsid w:val="006507BA"/>
    <w:rsid w:val="00672DC4"/>
    <w:rsid w:val="006C2EAF"/>
    <w:rsid w:val="0075745E"/>
    <w:rsid w:val="00780031"/>
    <w:rsid w:val="00884699"/>
    <w:rsid w:val="008C58C3"/>
    <w:rsid w:val="00AF70FC"/>
    <w:rsid w:val="00D85881"/>
    <w:rsid w:val="00DB2B77"/>
    <w:rsid w:val="00DC1C20"/>
    <w:rsid w:val="00DC4F5C"/>
    <w:rsid w:val="00F269F7"/>
    <w:rsid w:val="00F64E40"/>
    <w:rsid w:val="00FC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4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F7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5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64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4E40"/>
  </w:style>
  <w:style w:type="paragraph" w:styleId="a9">
    <w:name w:val="footer"/>
    <w:basedOn w:val="a"/>
    <w:link w:val="aa"/>
    <w:uiPriority w:val="99"/>
    <w:unhideWhenUsed/>
    <w:rsid w:val="00F64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4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44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58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8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83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3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67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9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38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50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68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25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85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81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8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63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38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4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7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48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9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5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7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2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6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827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4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27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70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0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68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0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53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72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4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0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20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8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06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023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6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4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DBC245-7B7B-4D99-A55E-EB5AB9FB59C4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2C4CE955-C773-4C19-BB47-93A29B0AB254}">
      <dgm:prSet phldrT="[Текст]"/>
      <dgm:spPr>
        <a:solidFill>
          <a:srgbClr val="002060"/>
        </a:solidFill>
      </dgm:spPr>
      <dgm:t>
        <a:bodyPr/>
        <a:lstStyle/>
        <a:p>
          <a:r>
            <a:rPr lang="ru-RU" b="1" dirty="0"/>
            <a:t>Обнаружение</a:t>
          </a:r>
        </a:p>
        <a:p>
          <a:r>
            <a:rPr lang="ru-RU" b="1" dirty="0"/>
            <a:t>Изучение</a:t>
          </a:r>
          <a:r>
            <a:rPr lang="ru-RU" dirty="0"/>
            <a:t> </a:t>
          </a:r>
        </a:p>
      </dgm:t>
    </dgm:pt>
    <dgm:pt modelId="{61D6A74D-1982-4065-A39E-7CF094215261}" type="parTrans" cxnId="{AC62C230-BE6C-4937-A8A6-8890AA3BB989}">
      <dgm:prSet/>
      <dgm:spPr/>
      <dgm:t>
        <a:bodyPr/>
        <a:lstStyle/>
        <a:p>
          <a:endParaRPr lang="ru-RU"/>
        </a:p>
      </dgm:t>
    </dgm:pt>
    <dgm:pt modelId="{5C31B3FB-F9EF-4602-A6AE-ED84F537E1A6}" type="sibTrans" cxnId="{AC62C230-BE6C-4937-A8A6-8890AA3BB989}">
      <dgm:prSet/>
      <dgm:spPr/>
      <dgm:t>
        <a:bodyPr/>
        <a:lstStyle/>
        <a:p>
          <a:endParaRPr lang="ru-RU"/>
        </a:p>
      </dgm:t>
    </dgm:pt>
    <dgm:pt modelId="{41E6895C-C11B-4047-99B1-A2A009521451}">
      <dgm:prSet phldrT="[Текст]"/>
      <dgm:spPr>
        <a:solidFill>
          <a:srgbClr val="002060"/>
        </a:solidFill>
      </dgm:spPr>
      <dgm:t>
        <a:bodyPr/>
        <a:lstStyle/>
        <a:p>
          <a:r>
            <a:rPr lang="ru-RU" b="1" dirty="0"/>
            <a:t>Обобщение</a:t>
          </a:r>
          <a:r>
            <a:rPr lang="ru-RU" dirty="0"/>
            <a:t> </a:t>
          </a:r>
        </a:p>
      </dgm:t>
    </dgm:pt>
    <dgm:pt modelId="{D27F4CE2-B445-4D63-9FA1-0C2388F5366E}" type="parTrans" cxnId="{2DDA956E-2F10-4A00-9C64-0007C7A4D137}">
      <dgm:prSet/>
      <dgm:spPr/>
      <dgm:t>
        <a:bodyPr/>
        <a:lstStyle/>
        <a:p>
          <a:endParaRPr lang="ru-RU"/>
        </a:p>
      </dgm:t>
    </dgm:pt>
    <dgm:pt modelId="{FB0A9F2D-4FB9-478A-B7FF-D032871783C4}" type="sibTrans" cxnId="{2DDA956E-2F10-4A00-9C64-0007C7A4D137}">
      <dgm:prSet/>
      <dgm:spPr/>
      <dgm:t>
        <a:bodyPr/>
        <a:lstStyle/>
        <a:p>
          <a:endParaRPr lang="ru-RU"/>
        </a:p>
      </dgm:t>
    </dgm:pt>
    <dgm:pt modelId="{B80BF729-92F2-478C-BA48-BF96629EE188}">
      <dgm:prSet phldrT="[Текст]"/>
      <dgm:spPr>
        <a:solidFill>
          <a:srgbClr val="002060"/>
        </a:solidFill>
      </dgm:spPr>
      <dgm:t>
        <a:bodyPr/>
        <a:lstStyle/>
        <a:p>
          <a:r>
            <a:rPr lang="ru-RU" b="1" dirty="0"/>
            <a:t>Распространение</a:t>
          </a:r>
          <a:r>
            <a:rPr lang="ru-RU" dirty="0"/>
            <a:t> </a:t>
          </a:r>
        </a:p>
      </dgm:t>
    </dgm:pt>
    <dgm:pt modelId="{2A6549D3-F10C-423D-8F2B-03BD458F8F83}" type="parTrans" cxnId="{4153E592-AD8F-453A-81A6-82DDECD9F615}">
      <dgm:prSet/>
      <dgm:spPr/>
      <dgm:t>
        <a:bodyPr/>
        <a:lstStyle/>
        <a:p>
          <a:endParaRPr lang="ru-RU"/>
        </a:p>
      </dgm:t>
    </dgm:pt>
    <dgm:pt modelId="{C31601BC-D5CA-485E-A791-021B6B59319A}" type="sibTrans" cxnId="{4153E592-AD8F-453A-81A6-82DDECD9F615}">
      <dgm:prSet/>
      <dgm:spPr/>
      <dgm:t>
        <a:bodyPr/>
        <a:lstStyle/>
        <a:p>
          <a:endParaRPr lang="ru-RU"/>
        </a:p>
      </dgm:t>
    </dgm:pt>
    <dgm:pt modelId="{8CED99F5-F13D-452E-9D5D-789F4508973A}">
      <dgm:prSet/>
      <dgm:spPr>
        <a:solidFill>
          <a:srgbClr val="002060"/>
        </a:solidFill>
      </dgm:spPr>
      <dgm:t>
        <a:bodyPr/>
        <a:lstStyle/>
        <a:p>
          <a:r>
            <a:rPr lang="ru-RU" b="1" dirty="0"/>
            <a:t>Внедрение</a:t>
          </a:r>
          <a:r>
            <a:rPr lang="ru-RU" dirty="0"/>
            <a:t> </a:t>
          </a:r>
        </a:p>
      </dgm:t>
    </dgm:pt>
    <dgm:pt modelId="{CF16963F-3772-47CE-AC57-3679D3D5E816}" type="parTrans" cxnId="{F34FC87E-9281-4B77-AEEA-DDA6D4C99CAA}">
      <dgm:prSet/>
      <dgm:spPr/>
      <dgm:t>
        <a:bodyPr/>
        <a:lstStyle/>
        <a:p>
          <a:endParaRPr lang="ru-RU"/>
        </a:p>
      </dgm:t>
    </dgm:pt>
    <dgm:pt modelId="{AFDC566C-1606-49C3-AA82-581AE0AA390E}" type="sibTrans" cxnId="{F34FC87E-9281-4B77-AEEA-DDA6D4C99CAA}">
      <dgm:prSet/>
      <dgm:spPr/>
      <dgm:t>
        <a:bodyPr/>
        <a:lstStyle/>
        <a:p>
          <a:endParaRPr lang="ru-RU"/>
        </a:p>
      </dgm:t>
    </dgm:pt>
    <dgm:pt modelId="{58814143-728C-4762-B373-5D0600E8E240}" type="pres">
      <dgm:prSet presAssocID="{DBDBC245-7B7B-4D99-A55E-EB5AB9FB59C4}" presName="Name0" presStyleCnt="0">
        <dgm:presLayoutVars>
          <dgm:dir/>
          <dgm:animLvl val="lvl"/>
          <dgm:resizeHandles val="exact"/>
        </dgm:presLayoutVars>
      </dgm:prSet>
      <dgm:spPr/>
    </dgm:pt>
    <dgm:pt modelId="{A124785C-C8AE-44D2-91C6-7EBBFE9DCF09}" type="pres">
      <dgm:prSet presAssocID="{2C4CE955-C773-4C19-BB47-93A29B0AB254}" presName="parTxOnly" presStyleLbl="node1" presStyleIdx="0" presStyleCnt="4" custLinFactY="-100000" custLinFactNeighborX="45868" custLinFactNeighborY="-10927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A25BC1-CBB6-4660-9190-914AA960A5DB}" type="pres">
      <dgm:prSet presAssocID="{5C31B3FB-F9EF-4602-A6AE-ED84F537E1A6}" presName="parTxOnlySpace" presStyleCnt="0"/>
      <dgm:spPr/>
    </dgm:pt>
    <dgm:pt modelId="{620FEB97-4E3B-4961-A9D5-13B1BA933E13}" type="pres">
      <dgm:prSet presAssocID="{41E6895C-C11B-4047-99B1-A2A009521451}" presName="parTxOnly" presStyleLbl="node1" presStyleIdx="1" presStyleCnt="4" custLinFactY="-50671" custLinFactNeighborX="-17200" custLinFactNeighborY="-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1FA01D-3A61-4CC9-9EB7-3CAE46B978A5}" type="pres">
      <dgm:prSet presAssocID="{FB0A9F2D-4FB9-478A-B7FF-D032871783C4}" presName="parTxOnlySpace" presStyleCnt="0"/>
      <dgm:spPr/>
    </dgm:pt>
    <dgm:pt modelId="{5DEB23B6-4D71-462B-9E2C-FCC086C2EB42}" type="pres">
      <dgm:prSet presAssocID="{B80BF729-92F2-478C-BA48-BF96629EE188}" presName="parTxOnly" presStyleLbl="node1" presStyleIdx="2" presStyleCnt="4" custLinFactY="-50671" custLinFactNeighborX="-80269" custLinFactNeighborY="-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829147-29A9-426F-8426-9D256AA62063}" type="pres">
      <dgm:prSet presAssocID="{C31601BC-D5CA-485E-A791-021B6B59319A}" presName="parTxOnlySpace" presStyleCnt="0"/>
      <dgm:spPr/>
    </dgm:pt>
    <dgm:pt modelId="{D070BC06-A7C7-4F55-96C8-7FFC93073253}" type="pres">
      <dgm:prSet presAssocID="{8CED99F5-F13D-452E-9D5D-789F4508973A}" presName="parTxOnly" presStyleLbl="node1" presStyleIdx="3" presStyleCnt="4" custLinFactX="-894" custLinFactY="-50671" custLinFactNeighborX="-100000" custLinFactNeighborY="-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DE74384-B6C8-438C-83C1-BC1A3E9300FB}" type="presOf" srcId="{DBDBC245-7B7B-4D99-A55E-EB5AB9FB59C4}" destId="{58814143-728C-4762-B373-5D0600E8E240}" srcOrd="0" destOrd="0" presId="urn:microsoft.com/office/officeart/2005/8/layout/chevron1"/>
    <dgm:cxn modelId="{AC62C230-BE6C-4937-A8A6-8890AA3BB989}" srcId="{DBDBC245-7B7B-4D99-A55E-EB5AB9FB59C4}" destId="{2C4CE955-C773-4C19-BB47-93A29B0AB254}" srcOrd="0" destOrd="0" parTransId="{61D6A74D-1982-4065-A39E-7CF094215261}" sibTransId="{5C31B3FB-F9EF-4602-A6AE-ED84F537E1A6}"/>
    <dgm:cxn modelId="{73756743-A940-42FC-BA8D-D42942B1949B}" type="presOf" srcId="{8CED99F5-F13D-452E-9D5D-789F4508973A}" destId="{D070BC06-A7C7-4F55-96C8-7FFC93073253}" srcOrd="0" destOrd="0" presId="urn:microsoft.com/office/officeart/2005/8/layout/chevron1"/>
    <dgm:cxn modelId="{007CACFA-6FF4-40A4-A4D0-5CF8FAF43CBF}" type="presOf" srcId="{B80BF729-92F2-478C-BA48-BF96629EE188}" destId="{5DEB23B6-4D71-462B-9E2C-FCC086C2EB42}" srcOrd="0" destOrd="0" presId="urn:microsoft.com/office/officeart/2005/8/layout/chevron1"/>
    <dgm:cxn modelId="{4153E592-AD8F-453A-81A6-82DDECD9F615}" srcId="{DBDBC245-7B7B-4D99-A55E-EB5AB9FB59C4}" destId="{B80BF729-92F2-478C-BA48-BF96629EE188}" srcOrd="2" destOrd="0" parTransId="{2A6549D3-F10C-423D-8F2B-03BD458F8F83}" sibTransId="{C31601BC-D5CA-485E-A791-021B6B59319A}"/>
    <dgm:cxn modelId="{2DDA956E-2F10-4A00-9C64-0007C7A4D137}" srcId="{DBDBC245-7B7B-4D99-A55E-EB5AB9FB59C4}" destId="{41E6895C-C11B-4047-99B1-A2A009521451}" srcOrd="1" destOrd="0" parTransId="{D27F4CE2-B445-4D63-9FA1-0C2388F5366E}" sibTransId="{FB0A9F2D-4FB9-478A-B7FF-D032871783C4}"/>
    <dgm:cxn modelId="{31ADACF8-1253-438A-AEA8-42397BEAC93F}" type="presOf" srcId="{41E6895C-C11B-4047-99B1-A2A009521451}" destId="{620FEB97-4E3B-4961-A9D5-13B1BA933E13}" srcOrd="0" destOrd="0" presId="urn:microsoft.com/office/officeart/2005/8/layout/chevron1"/>
    <dgm:cxn modelId="{F34FC87E-9281-4B77-AEEA-DDA6D4C99CAA}" srcId="{DBDBC245-7B7B-4D99-A55E-EB5AB9FB59C4}" destId="{8CED99F5-F13D-452E-9D5D-789F4508973A}" srcOrd="3" destOrd="0" parTransId="{CF16963F-3772-47CE-AC57-3679D3D5E816}" sibTransId="{AFDC566C-1606-49C3-AA82-581AE0AA390E}"/>
    <dgm:cxn modelId="{2C7DAC11-AC99-4497-AA8B-61EE7D229A6E}" type="presOf" srcId="{2C4CE955-C773-4C19-BB47-93A29B0AB254}" destId="{A124785C-C8AE-44D2-91C6-7EBBFE9DCF09}" srcOrd="0" destOrd="0" presId="urn:microsoft.com/office/officeart/2005/8/layout/chevron1"/>
    <dgm:cxn modelId="{205B1057-4A9E-485A-8D78-BE085009C93A}" type="presParOf" srcId="{58814143-728C-4762-B373-5D0600E8E240}" destId="{A124785C-C8AE-44D2-91C6-7EBBFE9DCF09}" srcOrd="0" destOrd="0" presId="urn:microsoft.com/office/officeart/2005/8/layout/chevron1"/>
    <dgm:cxn modelId="{50A82510-BD02-4AE7-BEAC-4290E0FA2C63}" type="presParOf" srcId="{58814143-728C-4762-B373-5D0600E8E240}" destId="{A9A25BC1-CBB6-4660-9190-914AA960A5DB}" srcOrd="1" destOrd="0" presId="urn:microsoft.com/office/officeart/2005/8/layout/chevron1"/>
    <dgm:cxn modelId="{18EFCE16-3D3E-4101-B319-B24FEDA701B6}" type="presParOf" srcId="{58814143-728C-4762-B373-5D0600E8E240}" destId="{620FEB97-4E3B-4961-A9D5-13B1BA933E13}" srcOrd="2" destOrd="0" presId="urn:microsoft.com/office/officeart/2005/8/layout/chevron1"/>
    <dgm:cxn modelId="{995124F0-61F6-460F-BC1A-B9CC26A83269}" type="presParOf" srcId="{58814143-728C-4762-B373-5D0600E8E240}" destId="{A41FA01D-3A61-4CC9-9EB7-3CAE46B978A5}" srcOrd="3" destOrd="0" presId="urn:microsoft.com/office/officeart/2005/8/layout/chevron1"/>
    <dgm:cxn modelId="{CE7EE774-CBEF-44A2-886E-91AE2C0C57A9}" type="presParOf" srcId="{58814143-728C-4762-B373-5D0600E8E240}" destId="{5DEB23B6-4D71-462B-9E2C-FCC086C2EB42}" srcOrd="4" destOrd="0" presId="urn:microsoft.com/office/officeart/2005/8/layout/chevron1"/>
    <dgm:cxn modelId="{7090CFB9-FAC5-4D6D-AF5B-7AD723E84819}" type="presParOf" srcId="{58814143-728C-4762-B373-5D0600E8E240}" destId="{26829147-29A9-426F-8426-9D256AA62063}" srcOrd="5" destOrd="0" presId="urn:microsoft.com/office/officeart/2005/8/layout/chevron1"/>
    <dgm:cxn modelId="{F28C354B-DAEB-4ACF-A7EF-FC9AAE7B1D5A}" type="presParOf" srcId="{58814143-728C-4762-B373-5D0600E8E240}" destId="{D070BC06-A7C7-4F55-96C8-7FFC93073253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24785C-C8AE-44D2-91C6-7EBBFE9DCF09}">
      <dsp:nvSpPr>
        <dsp:cNvPr id="0" name=""/>
        <dsp:cNvSpPr/>
      </dsp:nvSpPr>
      <dsp:spPr>
        <a:xfrm>
          <a:off x="76737" y="0"/>
          <a:ext cx="1612603" cy="645041"/>
        </a:xfrm>
        <a:prstGeom prst="chevron">
          <a:avLst/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/>
            <a:t>Обнаружение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/>
            <a:t>Изучение</a:t>
          </a:r>
          <a:r>
            <a:rPr lang="ru-RU" sz="900" kern="1200" dirty="0"/>
            <a:t> </a:t>
          </a:r>
        </a:p>
      </dsp:txBody>
      <dsp:txXfrm>
        <a:off x="399258" y="0"/>
        <a:ext cx="967562" cy="645041"/>
      </dsp:txXfrm>
    </dsp:sp>
    <dsp:sp modelId="{620FEB97-4E3B-4961-A9D5-13B1BA933E13}">
      <dsp:nvSpPr>
        <dsp:cNvPr id="0" name=""/>
        <dsp:cNvSpPr/>
      </dsp:nvSpPr>
      <dsp:spPr>
        <a:xfrm>
          <a:off x="1426377" y="0"/>
          <a:ext cx="1612603" cy="645041"/>
        </a:xfrm>
        <a:prstGeom prst="chevron">
          <a:avLst/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/>
            <a:t>Обобщение</a:t>
          </a:r>
          <a:r>
            <a:rPr lang="ru-RU" sz="900" kern="1200" dirty="0"/>
            <a:t> </a:t>
          </a:r>
        </a:p>
      </dsp:txBody>
      <dsp:txXfrm>
        <a:off x="1748898" y="0"/>
        <a:ext cx="967562" cy="645041"/>
      </dsp:txXfrm>
    </dsp:sp>
    <dsp:sp modelId="{5DEB23B6-4D71-462B-9E2C-FCC086C2EB42}">
      <dsp:nvSpPr>
        <dsp:cNvPr id="0" name=""/>
        <dsp:cNvSpPr/>
      </dsp:nvSpPr>
      <dsp:spPr>
        <a:xfrm>
          <a:off x="2776015" y="0"/>
          <a:ext cx="1612603" cy="645041"/>
        </a:xfrm>
        <a:prstGeom prst="chevron">
          <a:avLst/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/>
            <a:t>Распространение</a:t>
          </a:r>
          <a:r>
            <a:rPr lang="ru-RU" sz="900" kern="1200" dirty="0"/>
            <a:t> </a:t>
          </a:r>
        </a:p>
      </dsp:txBody>
      <dsp:txXfrm>
        <a:off x="3098536" y="0"/>
        <a:ext cx="967562" cy="645041"/>
      </dsp:txXfrm>
    </dsp:sp>
    <dsp:sp modelId="{D070BC06-A7C7-4F55-96C8-7FFC93073253}">
      <dsp:nvSpPr>
        <dsp:cNvPr id="0" name=""/>
        <dsp:cNvSpPr/>
      </dsp:nvSpPr>
      <dsp:spPr>
        <a:xfrm>
          <a:off x="4181123" y="0"/>
          <a:ext cx="1612603" cy="645041"/>
        </a:xfrm>
        <a:prstGeom prst="chevron">
          <a:avLst/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/>
            <a:t>Внедрение</a:t>
          </a:r>
          <a:r>
            <a:rPr lang="ru-RU" sz="900" kern="1200" dirty="0"/>
            <a:t> </a:t>
          </a:r>
        </a:p>
      </dsp:txBody>
      <dsp:txXfrm>
        <a:off x="4503644" y="0"/>
        <a:ext cx="967562" cy="6450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Елена</cp:lastModifiedBy>
  <cp:revision>21</cp:revision>
  <dcterms:created xsi:type="dcterms:W3CDTF">2017-03-09T02:47:00Z</dcterms:created>
  <dcterms:modified xsi:type="dcterms:W3CDTF">2020-04-05T15:33:00Z</dcterms:modified>
</cp:coreProperties>
</file>