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CC3A" w14:textId="2BF1091A" w:rsidR="00A626A7" w:rsidRPr="00A626A7" w:rsidRDefault="009265FA" w:rsidP="00A626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bookmarkStart w:id="0" w:name="_GoBack"/>
      <w:bookmarkEnd w:id="0"/>
      <w:r w:rsidR="00A626A7" w:rsidRPr="00A626A7">
        <w:rPr>
          <w:rFonts w:ascii="Times New Roman" w:hAnsi="Times New Roman" w:cs="Times New Roman"/>
          <w:sz w:val="28"/>
          <w:szCs w:val="28"/>
          <w:u w:val="single"/>
        </w:rPr>
        <w:t>овторение</w:t>
      </w:r>
    </w:p>
    <w:p w14:paraId="61D9C10C" w14:textId="4EDB5117" w:rsidR="00A626A7" w:rsidRDefault="00A626A7" w:rsidP="00A62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Высказывания с кванторами</w:t>
      </w:r>
    </w:p>
    <w:p w14:paraId="79CFCDD6" w14:textId="77777777" w:rsidR="00A626A7" w:rsidRDefault="00A626A7" w:rsidP="00A62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34187AD6" w14:textId="77777777" w:rsidR="00A626A7" w:rsidRDefault="00A626A7" w:rsidP="00A626A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с кванторами</w:t>
      </w:r>
    </w:p>
    <w:p w14:paraId="2A2D3365" w14:textId="77777777" w:rsidR="00A626A7" w:rsidRDefault="00A626A7" w:rsidP="00A626A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Отрицание высказываний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</w:t>
      </w:r>
    </w:p>
    <w:p w14:paraId="23196064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№1</w:t>
      </w:r>
    </w:p>
    <w:p w14:paraId="1F93A6BC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формулировках математических предложений часто встречаются слова: </w:t>
      </w:r>
      <w:r>
        <w:rPr>
          <w:rFonts w:ascii="Times New Roman" w:hAnsi="Times New Roman" w:cs="Times New Roman"/>
          <w:sz w:val="28"/>
          <w:szCs w:val="28"/>
          <w:u w:val="single"/>
        </w:rPr>
        <w:t>«каждый», «всех», «некоторые», «хотя бы один».</w:t>
      </w:r>
    </w:p>
    <w:p w14:paraId="7E703BEE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свойство противоположных сторон прямоугольника формируется так: </w:t>
      </w:r>
      <w:r>
        <w:rPr>
          <w:rFonts w:ascii="Times New Roman" w:hAnsi="Times New Roman" w:cs="Times New Roman"/>
          <w:i/>
          <w:sz w:val="28"/>
          <w:szCs w:val="28"/>
        </w:rPr>
        <w:t>«В любом прямоугольнике противоположные стороны равны», а о свойстве натуральных чисел мы говорили, что «некоторые натуральные числа кратны 3».</w:t>
      </w:r>
    </w:p>
    <w:p w14:paraId="32B81E29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Выясним, каков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  этих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и как они используются в математике.</w:t>
      </w:r>
    </w:p>
    <w:p w14:paraId="5C69D8BE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то,  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прервать её в высказывание, достаточно  вместо  каждый,  из переменных входящих в форму, подставить её значение.</w:t>
      </w:r>
    </w:p>
    <w:p w14:paraId="63ACE6A9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(х)</w:t>
      </w:r>
      <w:r>
        <w:rPr>
          <w:rFonts w:ascii="Times New Roman" w:hAnsi="Times New Roman" w:cs="Times New Roman"/>
          <w:sz w:val="28"/>
          <w:szCs w:val="28"/>
        </w:rPr>
        <w:t xml:space="preserve"> – «число х кратно 5», то, подставив в неё вместо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число 20, мы получим истинное высказывание «число 20 кратных 5».</w:t>
      </w:r>
    </w:p>
    <w:p w14:paraId="7B19C1F9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в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подставить вместо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число 17, мы получим 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ложное </w:t>
      </w:r>
      <w:r>
        <w:rPr>
          <w:rFonts w:ascii="Times New Roman" w:hAnsi="Times New Roman" w:cs="Times New Roman"/>
          <w:sz w:val="28"/>
          <w:szCs w:val="28"/>
        </w:rPr>
        <w:t>высказывание «число 17 кратно 5».</w:t>
      </w:r>
    </w:p>
    <w:p w14:paraId="263372D5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существуют и другие способы получения высказываний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форм.</w:t>
      </w:r>
    </w:p>
    <w:p w14:paraId="1EC91525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«</w:t>
      </w:r>
      <w:r>
        <w:rPr>
          <w:rFonts w:ascii="Times New Roman" w:hAnsi="Times New Roman" w:cs="Times New Roman"/>
          <w:b/>
          <w:sz w:val="28"/>
          <w:szCs w:val="28"/>
        </w:rPr>
        <w:t>для всякого Х</w:t>
      </w:r>
      <w:r>
        <w:rPr>
          <w:rFonts w:ascii="Times New Roman" w:hAnsi="Times New Roman" w:cs="Times New Roman"/>
          <w:sz w:val="28"/>
          <w:szCs w:val="28"/>
        </w:rPr>
        <w:t xml:space="preserve">» в логике </w:t>
      </w:r>
      <w:r>
        <w:rPr>
          <w:rFonts w:ascii="Times New Roman" w:hAnsi="Times New Roman" w:cs="Times New Roman"/>
          <w:b/>
          <w:sz w:val="28"/>
          <w:szCs w:val="28"/>
        </w:rPr>
        <w:t>называется квантором общности</w:t>
      </w:r>
      <w:r>
        <w:rPr>
          <w:rFonts w:ascii="Times New Roman" w:hAnsi="Times New Roman" w:cs="Times New Roman"/>
          <w:sz w:val="28"/>
          <w:szCs w:val="28"/>
        </w:rPr>
        <w:t xml:space="preserve"> по переменной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(переменная может быть обозначена и другой буквой) и обозначается символом Ɏх.</w:t>
      </w:r>
    </w:p>
    <w:p w14:paraId="233CF606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b/>
          <w:sz w:val="28"/>
          <w:szCs w:val="28"/>
        </w:rPr>
        <w:t>(Ɏх) и А (х)</w:t>
      </w:r>
      <w:r>
        <w:rPr>
          <w:rFonts w:ascii="Times New Roman" w:hAnsi="Times New Roman" w:cs="Times New Roman"/>
          <w:sz w:val="28"/>
          <w:szCs w:val="28"/>
        </w:rPr>
        <w:t xml:space="preserve"> означает: «Для всякого значения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b/>
          <w:sz w:val="28"/>
          <w:szCs w:val="28"/>
        </w:rPr>
        <w:t>А (х)</w:t>
      </w:r>
      <w:r>
        <w:rPr>
          <w:rFonts w:ascii="Times New Roman" w:hAnsi="Times New Roman" w:cs="Times New Roman"/>
          <w:sz w:val="28"/>
          <w:szCs w:val="28"/>
        </w:rPr>
        <w:t xml:space="preserve"> – истинное высказывание». Иногда эту запись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дополняют  обозначением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множества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на котором  задана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 </w:t>
      </w:r>
      <w:r>
        <w:rPr>
          <w:rFonts w:ascii="Times New Roman" w:hAnsi="Times New Roman" w:cs="Times New Roman"/>
          <w:b/>
          <w:sz w:val="28"/>
          <w:szCs w:val="28"/>
        </w:rPr>
        <w:t>А (х)</w:t>
      </w:r>
      <w:r>
        <w:rPr>
          <w:rFonts w:ascii="Times New Roman" w:hAnsi="Times New Roman" w:cs="Times New Roman"/>
          <w:sz w:val="28"/>
          <w:szCs w:val="28"/>
        </w:rPr>
        <w:t xml:space="preserve">,  и тогда предложение можно читать: </w:t>
      </w:r>
    </w:p>
    <w:p w14:paraId="74B705E4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для всякого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 множества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истинно </w:t>
      </w:r>
      <w:r>
        <w:rPr>
          <w:rFonts w:ascii="Times New Roman" w:hAnsi="Times New Roman" w:cs="Times New Roman"/>
          <w:b/>
          <w:sz w:val="28"/>
          <w:szCs w:val="28"/>
        </w:rPr>
        <w:t>А (х)</w:t>
      </w:r>
    </w:p>
    <w:p w14:paraId="2C69E122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всякий элемент из множества </w:t>
      </w:r>
      <w:r>
        <w:rPr>
          <w:rFonts w:ascii="Times New Roman" w:hAnsi="Times New Roman" w:cs="Times New Roman"/>
          <w:b/>
          <w:sz w:val="28"/>
          <w:szCs w:val="28"/>
        </w:rPr>
        <w:t>Х о</w:t>
      </w:r>
      <w:r>
        <w:rPr>
          <w:rFonts w:ascii="Times New Roman" w:hAnsi="Times New Roman" w:cs="Times New Roman"/>
          <w:sz w:val="28"/>
          <w:szCs w:val="28"/>
        </w:rPr>
        <w:t xml:space="preserve">бладает свойством 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74EE9F01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Выражение </w:t>
      </w:r>
      <w:r>
        <w:rPr>
          <w:rFonts w:ascii="Times New Roman" w:hAnsi="Times New Roman" w:cs="Times New Roman"/>
          <w:sz w:val="28"/>
          <w:szCs w:val="28"/>
        </w:rPr>
        <w:t xml:space="preserve">«Существует х такое, что …» в логике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квантором  существования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переменной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(переменная может быть обозначена и другой буквой) и </w:t>
      </w:r>
      <w:r>
        <w:rPr>
          <w:rFonts w:ascii="Times New Roman" w:hAnsi="Times New Roman" w:cs="Times New Roman"/>
          <w:i/>
          <w:sz w:val="28"/>
          <w:szCs w:val="28"/>
        </w:rPr>
        <w:t>обозначается символом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Ǝх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156D869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Ǝх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 (х) означает: «существует такое значение х, что А (х)- истинное высказывание».</w:t>
      </w:r>
    </w:p>
    <w:p w14:paraId="7BB8EF1C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эту запись дополняют обозначением множества Х, на котором задана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формула </w:t>
      </w:r>
      <w:r>
        <w:rPr>
          <w:rFonts w:ascii="Times New Roman" w:hAnsi="Times New Roman" w:cs="Times New Roman"/>
          <w:b/>
          <w:sz w:val="28"/>
          <w:szCs w:val="28"/>
        </w:rPr>
        <w:t>А (х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),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тогда предложение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Ǝх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 (х) можно читать: </w:t>
      </w:r>
    </w:p>
    <w:p w14:paraId="00BA0382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существует такое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из множества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что истинно </w:t>
      </w:r>
      <w:r>
        <w:rPr>
          <w:rFonts w:ascii="Times New Roman" w:hAnsi="Times New Roman" w:cs="Times New Roman"/>
          <w:b/>
          <w:sz w:val="28"/>
          <w:szCs w:val="28"/>
        </w:rPr>
        <w:t>А (х);</w:t>
      </w:r>
    </w:p>
    <w:p w14:paraId="7B253451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хотя бы один элемент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 множества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обладает свойством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54FA11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00A401C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в математике наряду со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словами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всякий»,</w:t>
      </w:r>
      <w:r>
        <w:rPr>
          <w:rFonts w:ascii="Times New Roman" w:hAnsi="Times New Roman" w:cs="Times New Roman"/>
          <w:sz w:val="28"/>
          <w:szCs w:val="28"/>
        </w:rPr>
        <w:t xml:space="preserve"> употребляют  слова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:  «каждый», «любой». </w:t>
      </w:r>
      <w:r>
        <w:rPr>
          <w:rFonts w:ascii="Times New Roman" w:hAnsi="Times New Roman" w:cs="Times New Roman"/>
          <w:sz w:val="28"/>
          <w:szCs w:val="28"/>
        </w:rPr>
        <w:t xml:space="preserve">А вместо слова </w:t>
      </w:r>
      <w:r>
        <w:rPr>
          <w:rFonts w:ascii="Times New Roman" w:hAnsi="Times New Roman" w:cs="Times New Roman"/>
          <w:b/>
          <w:sz w:val="28"/>
          <w:szCs w:val="28"/>
        </w:rPr>
        <w:t>«существует»</w:t>
      </w:r>
      <w:r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слова: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некоторые», «найдется», «есть», «хотя бы один».</w:t>
      </w:r>
    </w:p>
    <w:p w14:paraId="444A3528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важно уметь не только переходить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к высказыванию с помощью </w:t>
      </w:r>
      <w:r>
        <w:rPr>
          <w:rFonts w:ascii="Times New Roman" w:hAnsi="Times New Roman" w:cs="Times New Roman"/>
          <w:b/>
          <w:sz w:val="28"/>
          <w:szCs w:val="28"/>
        </w:rPr>
        <w:t>кванторов</w:t>
      </w:r>
      <w:r>
        <w:rPr>
          <w:rFonts w:ascii="Times New Roman" w:hAnsi="Times New Roman" w:cs="Times New Roman"/>
          <w:sz w:val="28"/>
          <w:szCs w:val="28"/>
        </w:rPr>
        <w:t>, но и распознавать их логическую структуру.</w:t>
      </w:r>
    </w:p>
    <w:p w14:paraId="6DE62834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</w:t>
      </w:r>
      <w:r>
        <w:rPr>
          <w:rFonts w:ascii="Times New Roman" w:hAnsi="Times New Roman" w:cs="Times New Roman"/>
          <w:b/>
          <w:sz w:val="28"/>
          <w:szCs w:val="28"/>
        </w:rPr>
        <w:t>кванторы</w:t>
      </w:r>
      <w:r>
        <w:rPr>
          <w:rFonts w:ascii="Times New Roman" w:hAnsi="Times New Roman" w:cs="Times New Roman"/>
          <w:sz w:val="28"/>
          <w:szCs w:val="28"/>
        </w:rPr>
        <w:t xml:space="preserve"> содержатся в формулировках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определений</w:t>
      </w:r>
      <w:r>
        <w:rPr>
          <w:rFonts w:ascii="Times New Roman" w:hAnsi="Times New Roman" w:cs="Times New Roman"/>
          <w:sz w:val="28"/>
          <w:szCs w:val="28"/>
        </w:rPr>
        <w:t>, теорем и других математических предложений, хотя часто только подразумеваются.</w:t>
      </w:r>
    </w:p>
    <w:p w14:paraId="31A14994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в формулировке теоремы «</w:t>
      </w:r>
      <w:r>
        <w:rPr>
          <w:rFonts w:ascii="Times New Roman" w:hAnsi="Times New Roman" w:cs="Times New Roman"/>
          <w:b/>
          <w:i/>
          <w:sz w:val="28"/>
          <w:szCs w:val="28"/>
        </w:rPr>
        <w:t>Вертикальные углы равны»,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квантора </w:t>
      </w:r>
      <w:r>
        <w:rPr>
          <w:rFonts w:ascii="Times New Roman" w:hAnsi="Times New Roman" w:cs="Times New Roman"/>
          <w:sz w:val="28"/>
          <w:szCs w:val="28"/>
        </w:rPr>
        <w:t xml:space="preserve">в явном </w:t>
      </w:r>
      <w:r>
        <w:rPr>
          <w:rFonts w:ascii="Times New Roman" w:hAnsi="Times New Roman" w:cs="Times New Roman"/>
          <w:b/>
          <w:sz w:val="28"/>
          <w:szCs w:val="28"/>
        </w:rPr>
        <w:t>виде нет</w:t>
      </w:r>
      <w:r>
        <w:rPr>
          <w:rFonts w:ascii="Times New Roman" w:hAnsi="Times New Roman" w:cs="Times New Roman"/>
          <w:sz w:val="28"/>
          <w:szCs w:val="28"/>
        </w:rPr>
        <w:t xml:space="preserve">, но предлагается, что данное утверждение справедливо для всех вертикальных углов. </w:t>
      </w:r>
    </w:p>
    <w:p w14:paraId="139081D1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Записывая коммутативное свойство сложения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а+в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в+а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подразумевают, что оно справедливо для любых чисел </w:t>
      </w:r>
      <w:r>
        <w:rPr>
          <w:rFonts w:ascii="Times New Roman" w:hAnsi="Times New Roman" w:cs="Times New Roman"/>
          <w:b/>
          <w:i/>
          <w:sz w:val="28"/>
          <w:szCs w:val="28"/>
        </w:rPr>
        <w:t>а и в.</w:t>
      </w:r>
    </w:p>
    <w:p w14:paraId="29D0FA9B" w14:textId="77777777" w:rsidR="00A626A7" w:rsidRDefault="00A626A7" w:rsidP="00A626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1.</w:t>
      </w:r>
    </w:p>
    <w:p w14:paraId="512AD151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Выявить логическую структуру следующих высказываний:</w:t>
      </w:r>
    </w:p>
    <w:p w14:paraId="72ACF56D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некоторые нечетные </w:t>
      </w:r>
      <w:r>
        <w:rPr>
          <w:rFonts w:ascii="Times New Roman" w:hAnsi="Times New Roman" w:cs="Times New Roman"/>
          <w:b/>
          <w:sz w:val="28"/>
          <w:szCs w:val="28"/>
        </w:rPr>
        <w:t>числа делятся на 5</w:t>
      </w:r>
    </w:p>
    <w:p w14:paraId="7050511A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произведение двух любых последовательных натуральных чисел </w:t>
      </w:r>
      <w:r>
        <w:rPr>
          <w:rFonts w:ascii="Times New Roman" w:hAnsi="Times New Roman" w:cs="Times New Roman"/>
          <w:b/>
          <w:sz w:val="28"/>
          <w:szCs w:val="28"/>
        </w:rPr>
        <w:t>кратно 2.</w:t>
      </w:r>
    </w:p>
    <w:p w14:paraId="5444520C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прямоугольнике </w:t>
      </w:r>
      <w:r>
        <w:rPr>
          <w:rFonts w:ascii="Times New Roman" w:hAnsi="Times New Roman" w:cs="Times New Roman"/>
          <w:b/>
          <w:sz w:val="28"/>
          <w:szCs w:val="28"/>
        </w:rPr>
        <w:t>диагонали равны</w:t>
      </w:r>
    </w:p>
    <w:p w14:paraId="5C0C7D16" w14:textId="77777777" w:rsidR="00A626A7" w:rsidRDefault="00A626A7" w:rsidP="00A626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2.</w:t>
      </w:r>
    </w:p>
    <w:p w14:paraId="66278FF4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Установить, истинны или ложны следующие высказывания:</w:t>
      </w:r>
    </w:p>
    <w:p w14:paraId="16CA711D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каждого х из множества (0,1,4) значение выражения (4-х): (2х + 1), есть число </w:t>
      </w:r>
      <w:r>
        <w:rPr>
          <w:rFonts w:ascii="Times New Roman" w:hAnsi="Times New Roman" w:cs="Times New Roman"/>
          <w:b/>
          <w:sz w:val="28"/>
          <w:szCs w:val="28"/>
        </w:rPr>
        <w:t>целое.</w:t>
      </w:r>
    </w:p>
    <w:p w14:paraId="6F622778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произведение двух любых последовательных натуральных чисел </w:t>
      </w:r>
      <w:r>
        <w:rPr>
          <w:rFonts w:ascii="Times New Roman" w:hAnsi="Times New Roman" w:cs="Times New Roman"/>
          <w:b/>
          <w:sz w:val="28"/>
          <w:szCs w:val="28"/>
        </w:rPr>
        <w:t>кратно 2.</w:t>
      </w:r>
    </w:p>
    <w:p w14:paraId="239120CE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всякое натуральное число </w:t>
      </w:r>
      <w:r>
        <w:rPr>
          <w:rFonts w:ascii="Times New Roman" w:hAnsi="Times New Roman" w:cs="Times New Roman"/>
          <w:b/>
          <w:sz w:val="28"/>
          <w:szCs w:val="28"/>
        </w:rPr>
        <w:t>делится на 5.</w:t>
      </w:r>
    </w:p>
    <w:p w14:paraId="11A43C35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14:paraId="64A667A9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путем перебора всех возможных случаев установлено, что при заданных значениях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выражение принимает целое значение, т. е. высказывание </w:t>
      </w:r>
      <w:r>
        <w:rPr>
          <w:rFonts w:ascii="Times New Roman" w:hAnsi="Times New Roman" w:cs="Times New Roman"/>
          <w:b/>
          <w:sz w:val="28"/>
          <w:szCs w:val="28"/>
        </w:rPr>
        <w:t>истинно</w:t>
      </w:r>
    </w:p>
    <w:p w14:paraId="5EE3B741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высказывание </w:t>
      </w:r>
      <w:r>
        <w:rPr>
          <w:rFonts w:ascii="Times New Roman" w:hAnsi="Times New Roman" w:cs="Times New Roman"/>
          <w:b/>
          <w:sz w:val="28"/>
          <w:szCs w:val="28"/>
        </w:rPr>
        <w:t>истинно</w:t>
      </w:r>
    </w:p>
    <w:p w14:paraId="60FA11ED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высказывание </w:t>
      </w:r>
      <w:r>
        <w:rPr>
          <w:rFonts w:ascii="Times New Roman" w:hAnsi="Times New Roman" w:cs="Times New Roman"/>
          <w:b/>
          <w:sz w:val="28"/>
          <w:szCs w:val="28"/>
        </w:rPr>
        <w:t>ложно,</w:t>
      </w:r>
      <w:r>
        <w:rPr>
          <w:rFonts w:ascii="Times New Roman" w:hAnsi="Times New Roman" w:cs="Times New Roman"/>
          <w:sz w:val="28"/>
          <w:szCs w:val="28"/>
        </w:rPr>
        <w:t xml:space="preserve"> для этого достаточно привести хотя бы один </w:t>
      </w:r>
      <w:r>
        <w:rPr>
          <w:rFonts w:ascii="Times New Roman" w:hAnsi="Times New Roman" w:cs="Times New Roman"/>
          <w:i/>
          <w:sz w:val="28"/>
          <w:szCs w:val="28"/>
        </w:rPr>
        <w:t>пример</w:t>
      </w:r>
    </w:p>
    <w:p w14:paraId="748E9EB7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E6BC8B8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математике говорят,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ложности</w:t>
      </w:r>
      <w:r>
        <w:rPr>
          <w:rFonts w:ascii="Times New Roman" w:hAnsi="Times New Roman" w:cs="Times New Roman"/>
          <w:sz w:val="28"/>
          <w:szCs w:val="28"/>
        </w:rPr>
        <w:t xml:space="preserve"> данного высказывания, мы убедились,  приводя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контпример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8000699" w14:textId="77777777" w:rsidR="00A626A7" w:rsidRDefault="00A626A7" w:rsidP="00A626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истинность высказывания с кванторами общности устанавливается </w:t>
      </w:r>
      <w:r>
        <w:rPr>
          <w:rFonts w:ascii="Times New Roman" w:hAnsi="Times New Roman" w:cs="Times New Roman"/>
          <w:i/>
          <w:sz w:val="28"/>
          <w:szCs w:val="28"/>
        </w:rPr>
        <w:t>путем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. Показатель ложности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высказываний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приводя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контпример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409E790" w14:textId="77777777" w:rsidR="00A626A7" w:rsidRDefault="00A626A7" w:rsidP="00A626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3</w:t>
      </w:r>
    </w:p>
    <w:p w14:paraId="2B0539D5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Установить, истинны или ложны следующие высказывания:</w:t>
      </w:r>
    </w:p>
    <w:p w14:paraId="028874E7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треугольников, 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прямоугольные</w:t>
      </w:r>
    </w:p>
    <w:p w14:paraId="47F97133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некоторые прямоугольные треугольники, являются </w:t>
      </w:r>
      <w:r>
        <w:rPr>
          <w:rFonts w:ascii="Times New Roman" w:hAnsi="Times New Roman" w:cs="Times New Roman"/>
          <w:b/>
          <w:sz w:val="28"/>
          <w:szCs w:val="28"/>
        </w:rPr>
        <w:t>равносторонними</w:t>
      </w:r>
    </w:p>
    <w:p w14:paraId="47787C9C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высказывание </w:t>
      </w:r>
      <w:r>
        <w:rPr>
          <w:rFonts w:ascii="Times New Roman" w:hAnsi="Times New Roman" w:cs="Times New Roman"/>
          <w:b/>
          <w:sz w:val="28"/>
          <w:szCs w:val="28"/>
        </w:rPr>
        <w:t>истинно</w:t>
      </w:r>
    </w:p>
    <w:p w14:paraId="7451374C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 высказывание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ложное</w:t>
      </w:r>
    </w:p>
    <w:p w14:paraId="6AC35B83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9AA8FF" w14:textId="77777777" w:rsidR="00A626A7" w:rsidRDefault="00A626A7" w:rsidP="00A6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истинность высказывания </w:t>
      </w:r>
      <w:r>
        <w:rPr>
          <w:rFonts w:ascii="Times New Roman" w:hAnsi="Times New Roman" w:cs="Times New Roman"/>
          <w:b/>
          <w:sz w:val="28"/>
          <w:szCs w:val="28"/>
        </w:rPr>
        <w:t>с кванторами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устанавливается при помощи </w:t>
      </w:r>
      <w:r>
        <w:rPr>
          <w:rFonts w:ascii="Times New Roman" w:hAnsi="Times New Roman" w:cs="Times New Roman"/>
          <w:i/>
          <w:sz w:val="28"/>
          <w:szCs w:val="28"/>
        </w:rPr>
        <w:t>конкретного примера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523ADE" w14:textId="77777777" w:rsidR="00A626A7" w:rsidRDefault="00A626A7" w:rsidP="00A626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ложность таких высказываний можно, </w:t>
      </w:r>
      <w:r>
        <w:rPr>
          <w:rFonts w:ascii="Times New Roman" w:hAnsi="Times New Roman" w:cs="Times New Roman"/>
          <w:i/>
          <w:sz w:val="28"/>
          <w:szCs w:val="28"/>
        </w:rPr>
        <w:t>проводя доказательство.</w:t>
      </w:r>
    </w:p>
    <w:p w14:paraId="50A936A2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1B27B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</w:t>
      </w:r>
    </w:p>
    <w:p w14:paraId="0448D30F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предложение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высказывание.</w:t>
      </w:r>
    </w:p>
    <w:p w14:paraId="78D586AA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перед сказуемым данного предложения поставить частицу «не» либо перед всем предложением поставить слова «неверно, что, то получится новое предложение, которое называется отрицанием данного и обозначается:</w:t>
      </w:r>
    </w:p>
    <w:p w14:paraId="329C2C02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Ᾱ</w:t>
      </w:r>
      <w:r>
        <w:rPr>
          <w:rFonts w:ascii="Times New Roman" w:hAnsi="Times New Roman" w:cs="Times New Roman"/>
          <w:sz w:val="28"/>
          <w:szCs w:val="28"/>
        </w:rPr>
        <w:t xml:space="preserve"> (читают: «не 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или «неверно, что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14:paraId="2C511322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Определение. Отрицанием высказывания А называется высказывание </w:t>
      </w:r>
      <w:r>
        <w:rPr>
          <w:rFonts w:ascii="Times New Roman" w:hAnsi="Times New Roman" w:cs="Times New Roman"/>
          <w:b/>
          <w:sz w:val="28"/>
          <w:szCs w:val="28"/>
        </w:rPr>
        <w:t>Ᾱ, которое ложно, когда высказывание А- ложно.</w:t>
      </w:r>
    </w:p>
    <w:p w14:paraId="3D57C0FD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истинности отрицания имеет вид:</w:t>
      </w:r>
    </w:p>
    <w:p w14:paraId="6A93883E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98"/>
        <w:gridCol w:w="3123"/>
        <w:gridCol w:w="3124"/>
      </w:tblGrid>
      <w:tr w:rsidR="00A626A7" w14:paraId="62779896" w14:textId="77777777" w:rsidTr="00A626A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A6AA" w14:textId="77777777" w:rsidR="00A626A7" w:rsidRDefault="00A6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9010" w14:textId="77777777" w:rsidR="00A626A7" w:rsidRDefault="00A6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истинно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9A85" w14:textId="77777777" w:rsidR="00A626A7" w:rsidRDefault="00A6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ложно</w:t>
            </w:r>
          </w:p>
        </w:tc>
      </w:tr>
      <w:tr w:rsidR="00A626A7" w14:paraId="2F807C0C" w14:textId="77777777" w:rsidTr="00A626A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9C25" w14:textId="77777777" w:rsidR="00A626A7" w:rsidRDefault="00A6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EF43" w14:textId="77777777" w:rsidR="00A626A7" w:rsidRDefault="00A6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C38B" w14:textId="77777777" w:rsidR="00A626A7" w:rsidRDefault="00A6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истинно</w:t>
            </w:r>
          </w:p>
        </w:tc>
      </w:tr>
    </w:tbl>
    <w:p w14:paraId="6F2395F3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3C70F5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данного определения следует, что предложение и его </w:t>
      </w:r>
      <w:r>
        <w:rPr>
          <w:rFonts w:ascii="Times New Roman" w:hAnsi="Times New Roman" w:cs="Times New Roman"/>
          <w:i/>
          <w:sz w:val="28"/>
          <w:szCs w:val="28"/>
        </w:rPr>
        <w:t>отрицание не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быть,  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>
        <w:rPr>
          <w:rFonts w:ascii="Times New Roman" w:hAnsi="Times New Roman" w:cs="Times New Roman"/>
          <w:b/>
          <w:sz w:val="28"/>
          <w:szCs w:val="28"/>
        </w:rPr>
        <w:t>истинны</w:t>
      </w:r>
      <w:r>
        <w:rPr>
          <w:rFonts w:ascii="Times New Roman" w:hAnsi="Times New Roman" w:cs="Times New Roman"/>
          <w:sz w:val="28"/>
          <w:szCs w:val="28"/>
        </w:rPr>
        <w:t xml:space="preserve">, ни одновременно </w:t>
      </w:r>
      <w:r>
        <w:rPr>
          <w:rFonts w:ascii="Times New Roman" w:hAnsi="Times New Roman" w:cs="Times New Roman"/>
          <w:b/>
          <w:sz w:val="28"/>
          <w:szCs w:val="28"/>
        </w:rPr>
        <w:t>ложны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C62D37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отрицание ложного высказывания «число 28 делится на 9»:</w:t>
      </w:r>
    </w:p>
    <w:p w14:paraId="4DC15206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число 28 не делится на 9</w:t>
      </w:r>
    </w:p>
    <w:p w14:paraId="0C748F1E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неверно, что число 28 делится на 9</w:t>
      </w:r>
    </w:p>
    <w:p w14:paraId="6EA33628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618895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Высказывания, которые мы получили, истинные. Значит, отрицание данного предложения построено правильно.</w:t>
      </w:r>
    </w:p>
    <w:p w14:paraId="66C16CE8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теперь правила построения отрицания </w:t>
      </w:r>
      <w:r>
        <w:rPr>
          <w:rFonts w:ascii="Times New Roman" w:hAnsi="Times New Roman" w:cs="Times New Roman"/>
          <w:b/>
          <w:sz w:val="28"/>
          <w:szCs w:val="28"/>
        </w:rPr>
        <w:t>конъюнкции и дизъюнкции высказываний.</w:t>
      </w:r>
    </w:p>
    <w:p w14:paraId="257BE3A3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перед всем составным высказыванием поставим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неверно,  то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безусловно, получим его отрицание. А как быть с частицей «не»?</w:t>
      </w:r>
    </w:p>
    <w:p w14:paraId="1CD8B883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поставить перед сказуемым составного предложения и получить его отрицание?</w:t>
      </w:r>
    </w:p>
    <w:p w14:paraId="412B3A54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примере можно показать, что нельзя.</w:t>
      </w:r>
    </w:p>
    <w:p w14:paraId="32697FF5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доказать, что отрицанием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конъюнкции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 и 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/>
          <w:sz w:val="28"/>
          <w:szCs w:val="28"/>
        </w:rPr>
        <w:t>дизъюнкция их отрицаний.</w:t>
      </w:r>
    </w:p>
    <w:p w14:paraId="145EB2DF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надо убедиться в том, что значения истинности высказываний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А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совпадают при любых значениях истинности высказываний </w:t>
      </w:r>
      <w:r>
        <w:rPr>
          <w:rFonts w:ascii="Times New Roman" w:hAnsi="Times New Roman" w:cs="Times New Roman"/>
          <w:b/>
          <w:sz w:val="28"/>
          <w:szCs w:val="28"/>
        </w:rPr>
        <w:t>А и В.</w:t>
      </w:r>
    </w:p>
    <w:p w14:paraId="1000D8D3" w14:textId="77777777" w:rsidR="00A626A7" w:rsidRDefault="00A626A7" w:rsidP="00A6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8AD8E4" w14:textId="77777777" w:rsidR="00A626A7" w:rsidRDefault="00A626A7" w:rsidP="00A626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Учеников необходимо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учить обосновывать </w:t>
      </w:r>
      <w:r>
        <w:rPr>
          <w:rFonts w:ascii="Times New Roman" w:hAnsi="Times New Roman" w:cs="Times New Roman"/>
          <w:i/>
          <w:sz w:val="28"/>
          <w:szCs w:val="28"/>
        </w:rPr>
        <w:t>свои суждения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8AF6C2E" w14:textId="77777777" w:rsidR="00A626A7" w:rsidRDefault="00A626A7" w:rsidP="00A626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CD61A3F" w14:textId="37AF0E92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Дом/задание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 </w:t>
      </w:r>
    </w:p>
    <w:p w14:paraId="2CB9AE31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вопрос: (устно)</w:t>
      </w:r>
    </w:p>
    <w:p w14:paraId="6A5C5654" w14:textId="77091AD7" w:rsidR="00A626A7" w:rsidRDefault="00A626A7" w:rsidP="00A626A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Приведите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примеров   высказываний </w:t>
      </w:r>
      <w:r w:rsidRPr="00A626A7">
        <w:rPr>
          <w:rFonts w:ascii="Times New Roman" w:hAnsi="Times New Roman" w:cs="Times New Roman"/>
          <w:sz w:val="28"/>
          <w:szCs w:val="28"/>
          <w:u w:val="single"/>
        </w:rPr>
        <w:t>с квантором</w:t>
      </w:r>
      <w:r>
        <w:rPr>
          <w:rFonts w:ascii="Times New Roman" w:hAnsi="Times New Roman" w:cs="Times New Roman"/>
          <w:sz w:val="28"/>
          <w:szCs w:val="28"/>
        </w:rPr>
        <w:t xml:space="preserve"> общности  для 4 класса? Материал в методическую копилку</w:t>
      </w:r>
    </w:p>
    <w:p w14:paraId="7368CE1F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B873E6" w14:textId="77777777" w:rsidR="00A626A7" w:rsidRDefault="00A626A7" w:rsidP="00A626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6B6704" w14:textId="77777777" w:rsidR="007D67CB" w:rsidRDefault="007D67CB"/>
    <w:sectPr w:rsidR="007D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3541"/>
    <w:multiLevelType w:val="hybridMultilevel"/>
    <w:tmpl w:val="53D0B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5D67E6"/>
    <w:multiLevelType w:val="hybridMultilevel"/>
    <w:tmpl w:val="94B69B7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B0982"/>
    <w:multiLevelType w:val="hybridMultilevel"/>
    <w:tmpl w:val="4A3C5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2485B"/>
    <w:multiLevelType w:val="hybridMultilevel"/>
    <w:tmpl w:val="3FB8C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9"/>
    <w:rsid w:val="005B4509"/>
    <w:rsid w:val="007D67CB"/>
    <w:rsid w:val="009265FA"/>
    <w:rsid w:val="00A6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031D"/>
  <w15:chartTrackingRefBased/>
  <w15:docId w15:val="{0B78E960-E97C-4C03-9EAD-6BAF18C9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6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A7"/>
    <w:pPr>
      <w:ind w:left="720"/>
      <w:contextualSpacing/>
    </w:pPr>
  </w:style>
  <w:style w:type="table" w:styleId="a4">
    <w:name w:val="Table Grid"/>
    <w:basedOn w:val="a1"/>
    <w:uiPriority w:val="59"/>
    <w:rsid w:val="00A62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2020-06-12T14:40:00Z</dcterms:created>
  <dcterms:modified xsi:type="dcterms:W3CDTF">2020-06-14T07:47:00Z</dcterms:modified>
</cp:coreProperties>
</file>