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Проблемы начального образования.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1. Проблема преемственности начального образования.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Преемственностью, называют непрерывный процесс обучения и воспитания ребенка, имеющие общие и специфические цели для каждого возрастного периода; связь между различными ступенями развития.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 начальные классы часто приходят дети с разным уровнем подготовки,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что, несомненно, влияет на процесс обучения, значительно осложняя его, затрудняет процесс адаптации детей.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2. Проблема педагогических кадров.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Учитель начальной школы во многом определяет судьбу ребенка, помогает развивать его способности, участвует в форм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ировании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базовых</w:t>
      </w:r>
      <w:proofErr w:type="gramEnd"/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основ личности. Выполнить столь сложную задачу может лишь высококвалифицированный специалист, но сегодня ощущается острая нехватка педагогических кадров. На это влияет и непрестижность профессии, и недостаточная заработная плата, и недоста</w:t>
      </w:r>
      <w:r>
        <w:rPr>
          <w:rFonts w:ascii="Times New Roman" w:eastAsia="Times New Roman" w:hAnsi="Times New Roman" w:cs="Times New Roman"/>
          <w:color w:val="333333"/>
          <w:sz w:val="28"/>
        </w:rPr>
        <w:t>ток молодых специалистов.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3. Проблемы обучения в младших классах сельских школ.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4. Здоровье младших школьников.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Особую актуальность приобретет проблема детского здоровья. По данным Минздрава Российской Федерации лишь 10% выпускников школ являются здоровыми</w:t>
      </w:r>
      <w:r>
        <w:rPr>
          <w:rFonts w:ascii="Times New Roman" w:eastAsia="Times New Roman" w:hAnsi="Times New Roman" w:cs="Times New Roman"/>
          <w:color w:val="333333"/>
          <w:sz w:val="28"/>
        </w:rPr>
        <w:t>, 60-70% - имеют нарушение зрения, 60% - нарушенную осанку, 30% - хронические заболевания. Во многом эти результаты зависят от неправильного формирования отношения к здоровому образу жизни еще в младших классах.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Ребенок в начальной школе должен ко многому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привыкнуть и приспособиться, ведь учеба это совершенно новый вид деятельности. Для более успешного обучения разработаны определенные режимные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нормы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соблюдение которых зависит не </w:t>
      </w: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>только от семьи, но и школы. Неправильное чередование различных видов деятельн</w:t>
      </w:r>
      <w:r>
        <w:rPr>
          <w:rFonts w:ascii="Times New Roman" w:eastAsia="Times New Roman" w:hAnsi="Times New Roman" w:cs="Times New Roman"/>
          <w:color w:val="333333"/>
          <w:sz w:val="28"/>
        </w:rPr>
        <w:t>ости, нерациональное питание, снижение двигательной активности, особенно в младших классах, трудности с восприятием новой, более сложной программы могут привести к плохой успеваемости ребенка и развитию различных болезней.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5. Проблема патриотического воспи</w:t>
      </w: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тания.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6. Проблема обучения детей-инвалидов.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В настоящее время дети-инвалиды оказались практически полностью исключены из полноценной общественной жизни. Одной из самых недоступных сфер для людей с ограниченными возможностями является образование. Обычные </w:t>
      </w:r>
      <w:r>
        <w:rPr>
          <w:rFonts w:ascii="Times New Roman" w:eastAsia="Times New Roman" w:hAnsi="Times New Roman" w:cs="Times New Roman"/>
          <w:color w:val="333333"/>
          <w:sz w:val="28"/>
        </w:rPr>
        <w:t>школы не отвечают условиям и требованиям, позволившим инвалидам чувствовать себя комфортно в их стенах.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7. Проблема обучения одаренных детей.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Дети с незаурядными умственными способностями обладают некоторыми особенностями, отличающими их от остальных детей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, такими как: способность быстро схватывать смысл различных понятий и положений; способность подмечать, рассуждать и выдвигать объяснения; потребность сосредотачиваться на заинтересовавших сторонах проблемы и стремление разобраться в них; обеспокоенность, </w:t>
      </w:r>
      <w:r>
        <w:rPr>
          <w:rFonts w:ascii="Times New Roman" w:eastAsia="Times New Roman" w:hAnsi="Times New Roman" w:cs="Times New Roman"/>
          <w:color w:val="333333"/>
          <w:sz w:val="28"/>
        </w:rPr>
        <w:t>тревожность в связи со своей непохожестью на сверстников. Эти особенности должны учитываться учебными программами, т. к. такие учащиеся способны усваивать их гораздо быстрее, нежели другие дети, и если скорость и уровень обучения не соответствует потребнос</w:t>
      </w:r>
      <w:r>
        <w:rPr>
          <w:rFonts w:ascii="Times New Roman" w:eastAsia="Times New Roman" w:hAnsi="Times New Roman" w:cs="Times New Roman"/>
          <w:color w:val="333333"/>
          <w:sz w:val="28"/>
        </w:rPr>
        <w:t>тям ребенка, то может быть нанесен вред его познавательному и личностному развитию. Поэтому сейчас остро стоит проблема чему и как их учить, а также проблема разработки методов диагностики детей, с помощью которых можно выявить ребенка с незаурядными спосо</w:t>
      </w:r>
      <w:r>
        <w:rPr>
          <w:rFonts w:ascii="Times New Roman" w:eastAsia="Times New Roman" w:hAnsi="Times New Roman" w:cs="Times New Roman"/>
          <w:color w:val="333333"/>
          <w:sz w:val="28"/>
        </w:rPr>
        <w:t>бностями.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И так.</w:t>
      </w:r>
    </w:p>
    <w:p w:rsidR="00895590" w:rsidRDefault="009131B8" w:rsidP="009131B8">
      <w:pPr>
        <w:spacing w:before="225" w:after="225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Начальная школа, является одним из важнейших этапов образования. Именно период обучения в младшей школе определяет дальнейшее развитие и реализацию личности ребенка. Начальная школа – основа последующего обучения. Конечно, в системе началь</w:t>
      </w:r>
      <w:r>
        <w:rPr>
          <w:rFonts w:ascii="Times New Roman" w:eastAsia="Times New Roman" w:hAnsi="Times New Roman" w:cs="Times New Roman"/>
          <w:color w:val="333333"/>
          <w:sz w:val="28"/>
        </w:rPr>
        <w:t>ного образования существуют определенные проблемы: и проблема преемственности программ начального образования, и проблема духовно-нравственного воспитания школьников, и проблема обучения особенных детей, и многие другие, но именно поиск новых путей развити</w:t>
      </w:r>
      <w:r>
        <w:rPr>
          <w:rFonts w:ascii="Times New Roman" w:eastAsia="Times New Roman" w:hAnsi="Times New Roman" w:cs="Times New Roman"/>
          <w:color w:val="333333"/>
          <w:sz w:val="28"/>
        </w:rPr>
        <w:t>я должен обеспечить успех в решение поставленных задач.</w:t>
      </w:r>
    </w:p>
    <w:p w:rsidR="00895590" w:rsidRDefault="0089559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sectPr w:rsidR="0089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95590"/>
    <w:rsid w:val="00895590"/>
    <w:rsid w:val="0091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3</cp:revision>
  <dcterms:created xsi:type="dcterms:W3CDTF">2021-10-28T17:16:00Z</dcterms:created>
  <dcterms:modified xsi:type="dcterms:W3CDTF">2021-10-28T17:17:00Z</dcterms:modified>
</cp:coreProperties>
</file>